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DE563" w14:textId="0246652C" w:rsidR="003F0E1F" w:rsidRPr="00090D99" w:rsidRDefault="008316B7" w:rsidP="00BE4806">
      <w:pPr>
        <w:tabs>
          <w:tab w:val="right" w:pos="9026"/>
        </w:tabs>
        <w:ind w:left="0"/>
        <w:sectPr w:rsidR="003F0E1F" w:rsidRPr="00090D99" w:rsidSect="00F40023">
          <w:headerReference w:type="even" r:id="rId8"/>
          <w:footerReference w:type="even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090D99">
        <w:rPr>
          <w:noProof/>
        </w:rPr>
        <w:drawing>
          <wp:anchor distT="0" distB="0" distL="114300" distR="114300" simplePos="0" relativeHeight="251659776" behindDoc="1" locked="0" layoutInCell="1" allowOverlap="1" wp14:anchorId="010CBBF3" wp14:editId="32185114">
            <wp:simplePos x="0" y="0"/>
            <wp:positionH relativeFrom="column">
              <wp:posOffset>-914400</wp:posOffset>
            </wp:positionH>
            <wp:positionV relativeFrom="paragraph">
              <wp:posOffset>1731645</wp:posOffset>
            </wp:positionV>
            <wp:extent cx="3771900" cy="3599815"/>
            <wp:effectExtent l="0" t="0" r="0" b="0"/>
            <wp:wrapNone/>
            <wp:docPr id="24" name="Imat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D99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92FF30" wp14:editId="793B268F">
                <wp:simplePos x="0" y="0"/>
                <wp:positionH relativeFrom="column">
                  <wp:posOffset>2858135</wp:posOffset>
                </wp:positionH>
                <wp:positionV relativeFrom="paragraph">
                  <wp:posOffset>3531870</wp:posOffset>
                </wp:positionV>
                <wp:extent cx="3789680" cy="1800225"/>
                <wp:effectExtent l="635" t="0" r="635" b="190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9680" cy="18002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13F07" w14:textId="020DD094" w:rsidR="000576F6" w:rsidRPr="00616CDC" w:rsidRDefault="00BE4806" w:rsidP="005A7F56">
                            <w:pPr>
                              <w:pStyle w:val="Subttol"/>
                              <w:ind w:left="0"/>
                            </w:pPr>
                            <w:r>
                              <w:t>Juliol de 2023</w:t>
                            </w:r>
                          </w:p>
                        </w:txbxContent>
                      </wps:txbx>
                      <wps:bodyPr rot="0" vert="horz" wrap="square" lIns="180000" tIns="180000" rIns="18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2FF3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5.05pt;margin-top:278.1pt;width:298.4pt;height:14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" fillcolor="#ddd" stroked="f">
                <v:textbox inset="5mm,5mm,5mm,5mm">
                  <w:txbxContent>
                    <w:p w14:paraId="59013F07" w14:textId="020DD094" w:rsidR="000576F6" w:rsidRPr="00616CDC" w:rsidRDefault="00BE4806" w:rsidP="005A7F56">
                      <w:pPr>
                        <w:pStyle w:val="Subttol"/>
                        <w:ind w:left="0"/>
                      </w:pPr>
                      <w:r>
                        <w:t>Juliol de 2023</w:t>
                      </w:r>
                    </w:p>
                  </w:txbxContent>
                </v:textbox>
              </v:shape>
            </w:pict>
          </mc:Fallback>
        </mc:AlternateContent>
      </w:r>
      <w:r w:rsidRPr="00090D99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54D133" wp14:editId="25B4D077">
                <wp:simplePos x="0" y="0"/>
                <wp:positionH relativeFrom="column">
                  <wp:posOffset>2857500</wp:posOffset>
                </wp:positionH>
                <wp:positionV relativeFrom="paragraph">
                  <wp:posOffset>1731645</wp:posOffset>
                </wp:positionV>
                <wp:extent cx="3790315" cy="1800225"/>
                <wp:effectExtent l="0" t="0" r="635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315" cy="1800225"/>
                        </a:xfrm>
                        <a:prstGeom prst="rect">
                          <a:avLst/>
                        </a:prstGeom>
                        <a:solidFill>
                          <a:srgbClr val="FFD6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21FBC" w14:textId="2F187CF8" w:rsidR="000576F6" w:rsidRPr="001B5838" w:rsidRDefault="00BE4806" w:rsidP="00616CDC">
                            <w:pPr>
                              <w:pStyle w:val="Ttol"/>
                            </w:pPr>
                            <w:r>
                              <w:t>Política de pagament amb targetes bancàries</w:t>
                            </w:r>
                          </w:p>
                        </w:txbxContent>
                      </wps:txbx>
                      <wps:bodyPr rot="0" vert="horz" wrap="square" lIns="180000" tIns="180000" rIns="18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4D133" id="Text Box 3" o:spid="_x0000_s1027" type="#_x0000_t202" style="position:absolute;margin-left:225pt;margin-top:136.35pt;width:298.45pt;height:14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" fillcolor="#ffd63f" stroked="f">
                <v:textbox inset="5mm,5mm,5mm,5mm">
                  <w:txbxContent>
                    <w:p w14:paraId="51221FBC" w14:textId="2F187CF8" w:rsidR="000576F6" w:rsidRPr="001B5838" w:rsidRDefault="00BE4806" w:rsidP="00616CDC">
                      <w:pPr>
                        <w:pStyle w:val="Ttol"/>
                      </w:pPr>
                      <w:r>
                        <w:t>Política de pagament amb targetes bancàries</w:t>
                      </w:r>
                    </w:p>
                  </w:txbxContent>
                </v:textbox>
              </v:shape>
            </w:pict>
          </mc:Fallback>
        </mc:AlternateContent>
      </w:r>
      <w:r w:rsidRPr="00090D99">
        <w:rPr>
          <w:noProof/>
        </w:rPr>
        <w:drawing>
          <wp:anchor distT="0" distB="0" distL="114300" distR="114300" simplePos="0" relativeHeight="251658752" behindDoc="1" locked="0" layoutInCell="1" allowOverlap="1" wp14:anchorId="0AEA3AAB" wp14:editId="15271645">
            <wp:simplePos x="0" y="0"/>
            <wp:positionH relativeFrom="column">
              <wp:posOffset>2857500</wp:posOffset>
            </wp:positionH>
            <wp:positionV relativeFrom="paragraph">
              <wp:posOffset>-219075</wp:posOffset>
            </wp:positionV>
            <wp:extent cx="1769110" cy="720090"/>
            <wp:effectExtent l="0" t="0" r="0" b="0"/>
            <wp:wrapNone/>
            <wp:docPr id="22" name="Imat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D99">
        <w:rPr>
          <w:noProof/>
        </w:rPr>
        <w:drawing>
          <wp:anchor distT="0" distB="0" distL="114300" distR="114300" simplePos="0" relativeHeight="251655680" behindDoc="1" locked="0" layoutInCell="1" allowOverlap="1" wp14:anchorId="56D95AE2" wp14:editId="0D932BA9">
            <wp:simplePos x="0" y="0"/>
            <wp:positionH relativeFrom="column">
              <wp:posOffset>2857500</wp:posOffset>
            </wp:positionH>
            <wp:positionV relativeFrom="paragraph">
              <wp:posOffset>8935720</wp:posOffset>
            </wp:positionV>
            <wp:extent cx="1276350" cy="333375"/>
            <wp:effectExtent l="0" t="0" r="0" b="0"/>
            <wp:wrapNone/>
            <wp:docPr id="8" name="Imatge 2" descr="T:\Bustia\Documentacio_ICC\logos\Generalitat\logo_gene_color_horit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2" descr="T:\Bustia\Documentacio_ICC\logos\Generalitat\logo_gene_color_horitzonta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CB891" w14:textId="598945C4" w:rsidR="003F0E1F" w:rsidRPr="00090D99" w:rsidRDefault="003F0E1F" w:rsidP="00EF55F0">
      <w:pPr>
        <w:tabs>
          <w:tab w:val="right" w:pos="9026"/>
        </w:tabs>
        <w:ind w:left="0"/>
      </w:pPr>
    </w:p>
    <w:p w14:paraId="01F1658D" w14:textId="77777777" w:rsidR="003F0E1F" w:rsidRPr="00090D99" w:rsidRDefault="003F0E1F" w:rsidP="00CF7A4B">
      <w:pPr>
        <w:tabs>
          <w:tab w:val="right" w:pos="9026"/>
        </w:tabs>
        <w:sectPr w:rsidR="003F0E1F" w:rsidRPr="00090D99" w:rsidSect="001B19F4">
          <w:headerReference w:type="default" r:id="rId13"/>
          <w:footerReference w:type="default" r:id="rId14"/>
          <w:type w:val="oddPage"/>
          <w:pgSz w:w="11906" w:h="16838"/>
          <w:pgMar w:top="1588" w:right="907" w:bottom="1588" w:left="1701" w:header="709" w:footer="709" w:gutter="0"/>
          <w:cols w:space="708"/>
          <w:docGrid w:linePitch="360"/>
        </w:sectPr>
      </w:pPr>
    </w:p>
    <w:p w14:paraId="24D181A7" w14:textId="77777777" w:rsidR="001E5AAE" w:rsidRPr="00090D99" w:rsidRDefault="00062E6F" w:rsidP="00090D99">
      <w:pPr>
        <w:pBdr>
          <w:bottom w:val="single" w:sz="18" w:space="1" w:color="A5A5A5"/>
        </w:pBdr>
        <w:tabs>
          <w:tab w:val="right" w:pos="9026"/>
        </w:tabs>
        <w:ind w:left="0" w:firstLine="567"/>
        <w:rPr>
          <w:b/>
          <w:sz w:val="36"/>
        </w:rPr>
      </w:pPr>
      <w:r w:rsidRPr="00090D99">
        <w:rPr>
          <w:b/>
          <w:sz w:val="36"/>
        </w:rPr>
        <w:lastRenderedPageBreak/>
        <w:t>Índex</w:t>
      </w:r>
    </w:p>
    <w:p w14:paraId="1467BCB0" w14:textId="77777777" w:rsidR="00062E6F" w:rsidRPr="00090D99" w:rsidRDefault="00062E6F" w:rsidP="00121CDD">
      <w:pPr>
        <w:tabs>
          <w:tab w:val="right" w:pos="9026"/>
        </w:tabs>
        <w:ind w:left="0"/>
        <w:rPr>
          <w:b/>
          <w:sz w:val="36"/>
        </w:rPr>
      </w:pPr>
    </w:p>
    <w:p w14:paraId="0EA9D940" w14:textId="234C8323" w:rsidR="004C5661" w:rsidRDefault="001B19F4">
      <w:pPr>
        <w:pStyle w:val="IDC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ca-ES"/>
        </w:rPr>
      </w:pPr>
      <w:r w:rsidRPr="00090D99">
        <w:rPr>
          <w:sz w:val="36"/>
        </w:rPr>
        <w:fldChar w:fldCharType="begin"/>
      </w:r>
      <w:r w:rsidRPr="00090D99">
        <w:rPr>
          <w:sz w:val="36"/>
        </w:rPr>
        <w:instrText xml:space="preserve"> TOC \o "1-4" \h \z \u </w:instrText>
      </w:r>
      <w:r w:rsidRPr="00090D99">
        <w:rPr>
          <w:sz w:val="36"/>
        </w:rPr>
        <w:fldChar w:fldCharType="separate"/>
      </w:r>
      <w:hyperlink w:anchor="_Toc139543444" w:history="1">
        <w:r w:rsidR="004C5661" w:rsidRPr="00CA0075">
          <w:rPr>
            <w:rStyle w:val="Enlla"/>
            <w:noProof/>
          </w:rPr>
          <w:t>1 INTRODUCCIÓ</w:t>
        </w:r>
        <w:r w:rsidR="004C5661">
          <w:rPr>
            <w:noProof/>
            <w:webHidden/>
          </w:rPr>
          <w:tab/>
        </w:r>
        <w:r w:rsidR="004C5661">
          <w:rPr>
            <w:noProof/>
            <w:webHidden/>
          </w:rPr>
          <w:fldChar w:fldCharType="begin"/>
        </w:r>
        <w:r w:rsidR="004C5661">
          <w:rPr>
            <w:noProof/>
            <w:webHidden/>
          </w:rPr>
          <w:instrText xml:space="preserve"> PAGEREF _Toc139543444 \h </w:instrText>
        </w:r>
        <w:r w:rsidR="004C5661">
          <w:rPr>
            <w:noProof/>
            <w:webHidden/>
          </w:rPr>
        </w:r>
        <w:r w:rsidR="004C5661">
          <w:rPr>
            <w:noProof/>
            <w:webHidden/>
          </w:rPr>
          <w:fldChar w:fldCharType="separate"/>
        </w:r>
        <w:r w:rsidR="00FC3CEF">
          <w:rPr>
            <w:noProof/>
            <w:webHidden/>
          </w:rPr>
          <w:t>1</w:t>
        </w:r>
        <w:r w:rsidR="004C5661">
          <w:rPr>
            <w:noProof/>
            <w:webHidden/>
          </w:rPr>
          <w:fldChar w:fldCharType="end"/>
        </w:r>
      </w:hyperlink>
    </w:p>
    <w:p w14:paraId="25003109" w14:textId="10095B12" w:rsidR="004C5661" w:rsidRDefault="004C5661">
      <w:pPr>
        <w:pStyle w:val="IDC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ca-ES"/>
        </w:rPr>
      </w:pPr>
      <w:hyperlink w:anchor="_Toc139543445" w:history="1">
        <w:r w:rsidRPr="00CA0075">
          <w:rPr>
            <w:rStyle w:val="Enlla"/>
            <w:noProof/>
          </w:rPr>
          <w:t>2 OBJECTIUS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_Toc139543445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3CE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365F65F" w14:textId="1E0EA398" w:rsidR="004C5661" w:rsidRDefault="004C5661">
      <w:pPr>
        <w:pStyle w:val="IDC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ca-ES"/>
        </w:rPr>
      </w:pPr>
      <w:hyperlink w:anchor="_Toc139543446" w:history="1">
        <w:r w:rsidRPr="00CA0075">
          <w:rPr>
            <w:rStyle w:val="Enlla"/>
            <w:noProof/>
          </w:rPr>
          <w:t>3 PROCEDIMENT A SEGUIR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_Toc139543446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3CE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9A954A8" w14:textId="3F665210" w:rsidR="004C5661" w:rsidRDefault="004C5661">
      <w:pPr>
        <w:pStyle w:val="IDC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ca-ES"/>
        </w:rPr>
      </w:pPr>
      <w:hyperlink w:anchor="_Toc139543447" w:history="1">
        <w:r w:rsidRPr="00CA0075">
          <w:rPr>
            <w:rStyle w:val="Enlla"/>
            <w:noProof/>
          </w:rPr>
          <w:t>4 CONTROL POSTERIOR DE LA DESPESA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_Toc139543447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3CE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256D7EF" w14:textId="00218914" w:rsidR="00121CDD" w:rsidRPr="00090D99" w:rsidRDefault="001B19F4" w:rsidP="00121CDD">
      <w:pPr>
        <w:tabs>
          <w:tab w:val="right" w:pos="9026"/>
        </w:tabs>
        <w:ind w:left="0"/>
        <w:rPr>
          <w:b/>
          <w:sz w:val="36"/>
        </w:rPr>
      </w:pPr>
      <w:r w:rsidRPr="00090D99">
        <w:rPr>
          <w:b/>
          <w:color w:val="000000"/>
          <w:sz w:val="36"/>
        </w:rPr>
        <w:fldChar w:fldCharType="end"/>
      </w:r>
    </w:p>
    <w:p w14:paraId="78A6ADE8" w14:textId="77777777" w:rsidR="001E5AAE" w:rsidRPr="00090D99" w:rsidRDefault="001E5AAE" w:rsidP="00CF7A4B">
      <w:pPr>
        <w:tabs>
          <w:tab w:val="right" w:pos="9026"/>
        </w:tabs>
      </w:pPr>
    </w:p>
    <w:p w14:paraId="2D6AA56D" w14:textId="77777777" w:rsidR="001E5AAE" w:rsidRPr="00090D99" w:rsidRDefault="001E5AAE" w:rsidP="00121CDD">
      <w:pPr>
        <w:tabs>
          <w:tab w:val="right" w:pos="9026"/>
        </w:tabs>
        <w:ind w:left="0"/>
        <w:sectPr w:rsidR="001E5AAE" w:rsidRPr="00090D99" w:rsidSect="001B19F4">
          <w:type w:val="oddPage"/>
          <w:pgSz w:w="11906" w:h="16838"/>
          <w:pgMar w:top="1588" w:right="907" w:bottom="1588" w:left="1701" w:header="709" w:footer="709" w:gutter="0"/>
          <w:cols w:space="708"/>
          <w:docGrid w:linePitch="360"/>
        </w:sectPr>
      </w:pPr>
    </w:p>
    <w:p w14:paraId="6F592215" w14:textId="032EF1AD" w:rsidR="003E7129" w:rsidRPr="00090D99" w:rsidRDefault="008C6473" w:rsidP="00EF55F0">
      <w:pPr>
        <w:pStyle w:val="Ttol1"/>
      </w:pPr>
      <w:bookmarkStart w:id="0" w:name="_Toc139543444"/>
      <w:r>
        <w:lastRenderedPageBreak/>
        <w:t>INTRODUCCIÓ</w:t>
      </w:r>
      <w:bookmarkEnd w:id="0"/>
    </w:p>
    <w:p w14:paraId="1B180CA9" w14:textId="77777777" w:rsidR="00090D99" w:rsidRDefault="00090D99" w:rsidP="00EF55F0">
      <w:pPr>
        <w:ind w:left="0"/>
        <w:rPr>
          <w:lang w:eastAsia="ca-ES"/>
        </w:rPr>
      </w:pPr>
    </w:p>
    <w:p w14:paraId="17CA8341" w14:textId="36040D45" w:rsidR="0043407D" w:rsidRDefault="00A25705" w:rsidP="0043407D">
      <w:pPr>
        <w:autoSpaceDE w:val="0"/>
        <w:autoSpaceDN w:val="0"/>
        <w:adjustRightInd w:val="0"/>
        <w:ind w:left="0"/>
        <w:jc w:val="both"/>
        <w:rPr>
          <w:lang w:eastAsia="ca-ES"/>
        </w:rPr>
      </w:pPr>
      <w:r>
        <w:rPr>
          <w:lang w:eastAsia="ca-ES"/>
        </w:rPr>
        <w:t xml:space="preserve">L’ICGC disposa de diverses targetes de crèdit per </w:t>
      </w:r>
      <w:r w:rsidR="0043407D">
        <w:rPr>
          <w:lang w:eastAsia="ca-ES"/>
        </w:rPr>
        <w:t xml:space="preserve">a fer front a pagaments en circumstàncies en que no </w:t>
      </w:r>
      <w:r w:rsidR="004C0FAF">
        <w:rPr>
          <w:lang w:eastAsia="ca-ES"/>
        </w:rPr>
        <w:t>é</w:t>
      </w:r>
      <w:r w:rsidR="0043407D">
        <w:rPr>
          <w:lang w:eastAsia="ca-ES"/>
        </w:rPr>
        <w:t xml:space="preserve">s possible fer-ho </w:t>
      </w:r>
      <w:r w:rsidR="0043407D" w:rsidRPr="00A25705">
        <w:rPr>
          <w:lang w:eastAsia="ca-ES"/>
        </w:rPr>
        <w:t>mitjançant el procediment ordinari de reconeixement de l’obligació i</w:t>
      </w:r>
      <w:r w:rsidR="0043407D">
        <w:rPr>
          <w:lang w:eastAsia="ca-ES"/>
        </w:rPr>
        <w:t xml:space="preserve"> </w:t>
      </w:r>
      <w:r w:rsidR="0043407D" w:rsidRPr="00A25705">
        <w:rPr>
          <w:lang w:eastAsia="ca-ES"/>
        </w:rPr>
        <w:t>corresponent pagament.</w:t>
      </w:r>
    </w:p>
    <w:p w14:paraId="04AA7981" w14:textId="4F1A254F" w:rsidR="00090D99" w:rsidRDefault="00090D99" w:rsidP="00EF55F0">
      <w:pPr>
        <w:ind w:left="0"/>
        <w:rPr>
          <w:lang w:eastAsia="ca-ES"/>
        </w:rPr>
      </w:pPr>
    </w:p>
    <w:p w14:paraId="4542EC26" w14:textId="29327050" w:rsidR="00A25705" w:rsidRDefault="0043407D" w:rsidP="00EF55F0">
      <w:pPr>
        <w:ind w:left="0"/>
        <w:rPr>
          <w:lang w:eastAsia="ca-ES"/>
        </w:rPr>
      </w:pPr>
      <w:r>
        <w:rPr>
          <w:lang w:eastAsia="ca-ES"/>
        </w:rPr>
        <w:t>En concert</w:t>
      </w:r>
      <w:r w:rsidR="00F85AB7">
        <w:rPr>
          <w:lang w:eastAsia="ca-ES"/>
        </w:rPr>
        <w:t xml:space="preserve">, actualment l’ICGC disposa de 7 targetes VISA a nom de les persones que ostenten els següents càrrecs i amb els límits indicats: </w:t>
      </w:r>
    </w:p>
    <w:p w14:paraId="13FFD4DD" w14:textId="25DB77D1" w:rsidR="0043407D" w:rsidRDefault="0043407D" w:rsidP="00EF55F0">
      <w:pPr>
        <w:ind w:left="0"/>
        <w:rPr>
          <w:lang w:eastAsia="ca-ES"/>
        </w:rPr>
      </w:pPr>
    </w:p>
    <w:tbl>
      <w:tblPr>
        <w:tblW w:w="481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413"/>
      </w:tblGrid>
      <w:tr w:rsidR="00F85AB7" w:rsidRPr="00F65CD7" w14:paraId="775CDA24" w14:textId="43FA941B" w:rsidTr="00F85AB7">
        <w:trPr>
          <w:trHeight w:val="2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40CF48" w14:textId="77777777" w:rsidR="00F85AB7" w:rsidRPr="00F65CD7" w:rsidRDefault="00F85AB7" w:rsidP="00F85AB7">
            <w:pPr>
              <w:ind w:left="0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ca-ES"/>
              </w:rPr>
            </w:pPr>
            <w:r w:rsidRPr="00F65CD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ca-ES"/>
              </w:rPr>
              <w:t>CÀRREC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3055781C" w14:textId="16B04FF8" w:rsidR="00F85AB7" w:rsidRPr="00F65CD7" w:rsidRDefault="00F85AB7" w:rsidP="00F85AB7">
            <w:pPr>
              <w:ind w:left="0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ca-ES"/>
              </w:rPr>
            </w:pPr>
            <w:r w:rsidRPr="00F65CD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ca-ES"/>
              </w:rPr>
              <w:t>LIMIT DE CREDIT</w:t>
            </w:r>
          </w:p>
        </w:tc>
      </w:tr>
      <w:tr w:rsidR="00F85AB7" w:rsidRPr="00F65CD7" w14:paraId="5A75BDA2" w14:textId="5F252586" w:rsidTr="00F85AB7">
        <w:trPr>
          <w:trHeight w:val="25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3D26" w14:textId="2953BB1A" w:rsidR="00F85AB7" w:rsidRPr="00F65CD7" w:rsidRDefault="005B50A1" w:rsidP="00F85AB7">
            <w:pPr>
              <w:ind w:left="0"/>
              <w:rPr>
                <w:rFonts w:eastAsia="Times New Roman"/>
                <w:color w:val="000000"/>
                <w:sz w:val="14"/>
                <w:szCs w:val="14"/>
                <w:lang w:eastAsia="ca-ES"/>
              </w:rPr>
            </w:pPr>
            <w:r w:rsidRPr="005B50A1">
              <w:rPr>
                <w:rFonts w:eastAsia="Times New Roman"/>
                <w:color w:val="000000"/>
                <w:sz w:val="14"/>
                <w:szCs w:val="14"/>
                <w:lang w:eastAsia="ca-ES"/>
              </w:rPr>
              <w:t>█████████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A9A9135" w14:textId="04F8A82D" w:rsidR="00F85AB7" w:rsidRPr="00F65CD7" w:rsidRDefault="00F85AB7" w:rsidP="00F85AB7">
            <w:pPr>
              <w:ind w:left="0"/>
              <w:jc w:val="right"/>
              <w:rPr>
                <w:rFonts w:eastAsia="Times New Roman"/>
                <w:color w:val="000000"/>
                <w:sz w:val="14"/>
                <w:szCs w:val="14"/>
                <w:lang w:eastAsia="ca-ES"/>
              </w:rPr>
            </w:pPr>
            <w:r w:rsidRPr="00F65CD7">
              <w:rPr>
                <w:rFonts w:eastAsia="Times New Roman"/>
                <w:color w:val="000000"/>
                <w:sz w:val="14"/>
                <w:szCs w:val="14"/>
                <w:lang w:eastAsia="ca-ES"/>
              </w:rPr>
              <w:t>10.000,00</w:t>
            </w:r>
          </w:p>
        </w:tc>
      </w:tr>
      <w:tr w:rsidR="00F85AB7" w:rsidRPr="00F65CD7" w14:paraId="1D1D88FD" w14:textId="626C8441" w:rsidTr="00F85AB7">
        <w:trPr>
          <w:trHeight w:val="25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044C" w14:textId="4EF5F879" w:rsidR="00F85AB7" w:rsidRPr="00F65CD7" w:rsidRDefault="005B50A1" w:rsidP="00F85AB7">
            <w:pPr>
              <w:ind w:left="0"/>
              <w:rPr>
                <w:rFonts w:eastAsia="Times New Roman"/>
                <w:color w:val="000000"/>
                <w:sz w:val="14"/>
                <w:szCs w:val="14"/>
                <w:lang w:eastAsia="ca-ES"/>
              </w:rPr>
            </w:pPr>
            <w:r w:rsidRPr="005B50A1">
              <w:rPr>
                <w:rFonts w:eastAsia="Times New Roman"/>
                <w:color w:val="000000"/>
                <w:sz w:val="14"/>
                <w:szCs w:val="14"/>
                <w:lang w:eastAsia="ca-ES"/>
              </w:rPr>
              <w:t>██████████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159157" w14:textId="525879F9" w:rsidR="00F85AB7" w:rsidRPr="00F65CD7" w:rsidRDefault="00F85AB7" w:rsidP="00F85AB7">
            <w:pPr>
              <w:ind w:left="0"/>
              <w:jc w:val="right"/>
              <w:rPr>
                <w:rFonts w:eastAsia="Times New Roman"/>
                <w:color w:val="000000"/>
                <w:sz w:val="14"/>
                <w:szCs w:val="14"/>
                <w:lang w:eastAsia="ca-ES"/>
              </w:rPr>
            </w:pPr>
            <w:r w:rsidRPr="00F65CD7">
              <w:rPr>
                <w:rFonts w:eastAsia="Times New Roman"/>
                <w:color w:val="000000"/>
                <w:sz w:val="14"/>
                <w:szCs w:val="14"/>
                <w:lang w:eastAsia="ca-ES"/>
              </w:rPr>
              <w:t>6.000,00</w:t>
            </w:r>
          </w:p>
        </w:tc>
      </w:tr>
      <w:tr w:rsidR="00F85AB7" w:rsidRPr="00F65CD7" w14:paraId="58E07911" w14:textId="4F7174AF" w:rsidTr="00F85AB7">
        <w:trPr>
          <w:trHeight w:val="25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8EFE" w14:textId="55043FEF" w:rsidR="00F85AB7" w:rsidRPr="00F65CD7" w:rsidRDefault="005B50A1" w:rsidP="00F85AB7">
            <w:pPr>
              <w:ind w:left="0"/>
              <w:rPr>
                <w:rFonts w:eastAsia="Times New Roman"/>
                <w:color w:val="000000"/>
                <w:sz w:val="14"/>
                <w:szCs w:val="14"/>
                <w:lang w:eastAsia="ca-ES"/>
              </w:rPr>
            </w:pPr>
            <w:r w:rsidRPr="005B50A1">
              <w:rPr>
                <w:rFonts w:eastAsia="Times New Roman"/>
                <w:color w:val="000000"/>
                <w:sz w:val="14"/>
                <w:szCs w:val="14"/>
                <w:lang w:eastAsia="ca-ES"/>
              </w:rPr>
              <w:t>███████████████████████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599A76" w14:textId="274C2511" w:rsidR="00F85AB7" w:rsidRPr="00F65CD7" w:rsidRDefault="00F85AB7" w:rsidP="00F85AB7">
            <w:pPr>
              <w:ind w:left="0"/>
              <w:jc w:val="right"/>
              <w:rPr>
                <w:rFonts w:eastAsia="Times New Roman"/>
                <w:color w:val="000000"/>
                <w:sz w:val="14"/>
                <w:szCs w:val="14"/>
                <w:lang w:eastAsia="ca-ES"/>
              </w:rPr>
            </w:pPr>
            <w:r w:rsidRPr="00F65CD7">
              <w:rPr>
                <w:rFonts w:eastAsia="Times New Roman"/>
                <w:color w:val="000000"/>
                <w:sz w:val="14"/>
                <w:szCs w:val="14"/>
                <w:lang w:eastAsia="ca-ES"/>
              </w:rPr>
              <w:t>10.000,00</w:t>
            </w:r>
          </w:p>
        </w:tc>
      </w:tr>
      <w:tr w:rsidR="00F85AB7" w:rsidRPr="00F65CD7" w14:paraId="3B498C8F" w14:textId="44FFB8A6" w:rsidTr="00F85AB7">
        <w:trPr>
          <w:trHeight w:val="25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4AA5" w14:textId="3A7E0049" w:rsidR="00F85AB7" w:rsidRPr="00F65CD7" w:rsidRDefault="005B50A1" w:rsidP="00F85AB7">
            <w:pPr>
              <w:ind w:left="0"/>
              <w:rPr>
                <w:rFonts w:eastAsia="Times New Roman"/>
                <w:color w:val="000000"/>
                <w:sz w:val="14"/>
                <w:szCs w:val="14"/>
                <w:lang w:eastAsia="ca-ES"/>
              </w:rPr>
            </w:pPr>
            <w:r w:rsidRPr="005B50A1">
              <w:rPr>
                <w:rFonts w:eastAsia="Times New Roman"/>
                <w:color w:val="000000"/>
                <w:sz w:val="14"/>
                <w:szCs w:val="14"/>
                <w:lang w:eastAsia="ca-ES"/>
              </w:rPr>
              <w:t>█████████████████████████████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1F8E430" w14:textId="2F36CE53" w:rsidR="00F85AB7" w:rsidRPr="00F65CD7" w:rsidRDefault="00F85AB7" w:rsidP="00F85AB7">
            <w:pPr>
              <w:ind w:left="0"/>
              <w:jc w:val="right"/>
              <w:rPr>
                <w:rFonts w:eastAsia="Times New Roman"/>
                <w:color w:val="000000"/>
                <w:sz w:val="14"/>
                <w:szCs w:val="14"/>
                <w:lang w:eastAsia="ca-ES"/>
              </w:rPr>
            </w:pPr>
            <w:r w:rsidRPr="00F65CD7">
              <w:rPr>
                <w:rFonts w:eastAsia="Times New Roman"/>
                <w:color w:val="000000"/>
                <w:sz w:val="14"/>
                <w:szCs w:val="14"/>
                <w:lang w:eastAsia="ca-ES"/>
              </w:rPr>
              <w:t>60.000,00</w:t>
            </w:r>
          </w:p>
        </w:tc>
      </w:tr>
      <w:tr w:rsidR="00F85AB7" w:rsidRPr="00F65CD7" w14:paraId="5F3E37BB" w14:textId="32BC859E" w:rsidTr="00F85AB7">
        <w:trPr>
          <w:trHeight w:val="25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52B9" w14:textId="5C73FC7F" w:rsidR="00F85AB7" w:rsidRPr="00F65CD7" w:rsidRDefault="005B50A1" w:rsidP="00F85AB7">
            <w:pPr>
              <w:ind w:left="0"/>
              <w:rPr>
                <w:rFonts w:eastAsia="Times New Roman"/>
                <w:color w:val="000000"/>
                <w:sz w:val="14"/>
                <w:szCs w:val="14"/>
                <w:lang w:eastAsia="ca-ES"/>
              </w:rPr>
            </w:pPr>
            <w:r w:rsidRPr="005B50A1">
              <w:rPr>
                <w:rFonts w:eastAsia="Times New Roman"/>
                <w:color w:val="000000"/>
                <w:sz w:val="14"/>
                <w:szCs w:val="14"/>
                <w:lang w:eastAsia="ca-ES"/>
              </w:rPr>
              <w:t>███████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A43C49" w14:textId="64961520" w:rsidR="00F85AB7" w:rsidRPr="00F65CD7" w:rsidRDefault="00F85AB7" w:rsidP="00F85AB7">
            <w:pPr>
              <w:ind w:left="0"/>
              <w:jc w:val="right"/>
              <w:rPr>
                <w:rFonts w:eastAsia="Times New Roman"/>
                <w:color w:val="000000"/>
                <w:sz w:val="14"/>
                <w:szCs w:val="14"/>
                <w:lang w:eastAsia="ca-ES"/>
              </w:rPr>
            </w:pPr>
            <w:r w:rsidRPr="00F65CD7">
              <w:rPr>
                <w:rFonts w:eastAsia="Times New Roman"/>
                <w:color w:val="000000"/>
                <w:sz w:val="14"/>
                <w:szCs w:val="14"/>
                <w:lang w:eastAsia="ca-ES"/>
              </w:rPr>
              <w:t>6.000,00</w:t>
            </w:r>
          </w:p>
        </w:tc>
      </w:tr>
      <w:tr w:rsidR="00F85AB7" w:rsidRPr="00F65CD7" w14:paraId="16DCF830" w14:textId="50880429" w:rsidTr="00F85AB7">
        <w:trPr>
          <w:trHeight w:val="25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C3BD" w14:textId="7D6E5F5A" w:rsidR="00F85AB7" w:rsidRPr="00F65CD7" w:rsidRDefault="005B50A1" w:rsidP="00F85AB7">
            <w:pPr>
              <w:ind w:left="0"/>
              <w:rPr>
                <w:rFonts w:eastAsia="Times New Roman"/>
                <w:color w:val="000000"/>
                <w:sz w:val="14"/>
                <w:szCs w:val="14"/>
                <w:lang w:eastAsia="ca-ES"/>
              </w:rPr>
            </w:pPr>
            <w:r w:rsidRPr="005B50A1">
              <w:rPr>
                <w:rFonts w:eastAsia="Times New Roman"/>
                <w:color w:val="000000"/>
                <w:sz w:val="14"/>
                <w:szCs w:val="14"/>
                <w:lang w:eastAsia="ca-ES"/>
              </w:rPr>
              <w:t>██████████████████████████████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4147D1" w14:textId="6CB557B2" w:rsidR="00F85AB7" w:rsidRPr="00F65CD7" w:rsidRDefault="00F85AB7" w:rsidP="00F85AB7">
            <w:pPr>
              <w:ind w:left="0"/>
              <w:jc w:val="right"/>
              <w:rPr>
                <w:rFonts w:eastAsia="Times New Roman"/>
                <w:color w:val="000000"/>
                <w:sz w:val="14"/>
                <w:szCs w:val="14"/>
                <w:lang w:eastAsia="ca-ES"/>
              </w:rPr>
            </w:pPr>
            <w:r w:rsidRPr="00F65CD7">
              <w:rPr>
                <w:rFonts w:eastAsia="Times New Roman"/>
                <w:color w:val="000000"/>
                <w:sz w:val="14"/>
                <w:szCs w:val="14"/>
                <w:lang w:eastAsia="ca-ES"/>
              </w:rPr>
              <w:t>10.000,00</w:t>
            </w:r>
          </w:p>
        </w:tc>
      </w:tr>
      <w:tr w:rsidR="00F85AB7" w:rsidRPr="00F65CD7" w14:paraId="32830880" w14:textId="489B9164" w:rsidTr="00F85AB7">
        <w:trPr>
          <w:trHeight w:val="25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BBA3" w14:textId="79485015" w:rsidR="00F85AB7" w:rsidRPr="00F65CD7" w:rsidRDefault="005B50A1" w:rsidP="00F85AB7">
            <w:pPr>
              <w:ind w:left="0"/>
              <w:rPr>
                <w:rFonts w:eastAsia="Times New Roman"/>
                <w:color w:val="000000"/>
                <w:sz w:val="14"/>
                <w:szCs w:val="14"/>
                <w:lang w:eastAsia="ca-ES"/>
              </w:rPr>
            </w:pPr>
            <w:r w:rsidRPr="005B50A1">
              <w:rPr>
                <w:rFonts w:eastAsia="Times New Roman"/>
                <w:color w:val="000000"/>
                <w:sz w:val="14"/>
                <w:szCs w:val="14"/>
                <w:lang w:eastAsia="ca-ES"/>
              </w:rPr>
              <w:t>█████████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5C68CE" w14:textId="03F23729" w:rsidR="00F85AB7" w:rsidRPr="00F65CD7" w:rsidRDefault="00F85AB7" w:rsidP="00F85AB7">
            <w:pPr>
              <w:ind w:left="0"/>
              <w:jc w:val="right"/>
              <w:rPr>
                <w:rFonts w:eastAsia="Times New Roman"/>
                <w:color w:val="000000"/>
                <w:sz w:val="14"/>
                <w:szCs w:val="14"/>
                <w:lang w:eastAsia="ca-ES"/>
              </w:rPr>
            </w:pPr>
            <w:r w:rsidRPr="00F65CD7">
              <w:rPr>
                <w:rFonts w:eastAsia="Times New Roman"/>
                <w:color w:val="000000"/>
                <w:sz w:val="14"/>
                <w:szCs w:val="14"/>
                <w:lang w:eastAsia="ca-ES"/>
              </w:rPr>
              <w:t>6.000,00</w:t>
            </w:r>
          </w:p>
        </w:tc>
      </w:tr>
    </w:tbl>
    <w:p w14:paraId="6F9053CE" w14:textId="400FC289" w:rsidR="004C0FAF" w:rsidRDefault="004C0FAF" w:rsidP="00EF55F0">
      <w:pPr>
        <w:ind w:left="0"/>
        <w:rPr>
          <w:lang w:eastAsia="ca-ES"/>
        </w:rPr>
      </w:pPr>
    </w:p>
    <w:p w14:paraId="568C3BF9" w14:textId="0F0B6736" w:rsidR="0043407D" w:rsidRDefault="00E505D2" w:rsidP="008316B7">
      <w:pPr>
        <w:ind w:left="0"/>
        <w:rPr>
          <w:lang w:eastAsia="ca-ES"/>
        </w:rPr>
      </w:pPr>
      <w:r>
        <w:rPr>
          <w:lang w:eastAsia="ca-ES"/>
        </w:rPr>
        <w:t>Aquesta forma</w:t>
      </w:r>
      <w:r w:rsidR="0043407D">
        <w:rPr>
          <w:lang w:eastAsia="ca-ES"/>
        </w:rPr>
        <w:t xml:space="preserve"> de pagament es configura com un mitjà de pagament excepcional i caldrà que s’ajusti al procediment establert en </w:t>
      </w:r>
      <w:r w:rsidR="00D328DB">
        <w:rPr>
          <w:lang w:eastAsia="ca-ES"/>
        </w:rPr>
        <w:t>l’apartat tercer del</w:t>
      </w:r>
      <w:r w:rsidR="0043407D">
        <w:rPr>
          <w:lang w:eastAsia="ca-ES"/>
        </w:rPr>
        <w:t xml:space="preserve"> present document.</w:t>
      </w:r>
    </w:p>
    <w:p w14:paraId="4383344B" w14:textId="1B7A0B7F" w:rsidR="00F85AB7" w:rsidRDefault="00F85AB7" w:rsidP="008316B7">
      <w:pPr>
        <w:ind w:left="0"/>
        <w:rPr>
          <w:lang w:eastAsia="ca-ES"/>
        </w:rPr>
      </w:pPr>
    </w:p>
    <w:p w14:paraId="3417D058" w14:textId="4BD9C013" w:rsidR="00F85AB7" w:rsidRDefault="00F85AB7" w:rsidP="008316B7">
      <w:pPr>
        <w:ind w:left="0"/>
        <w:rPr>
          <w:lang w:eastAsia="ca-ES"/>
        </w:rPr>
      </w:pPr>
      <w:r>
        <w:rPr>
          <w:lang w:eastAsia="ca-ES"/>
        </w:rPr>
        <w:t>La Direcció de l’Institut té la potestat de rebaixar els límits de crèdit o bé cancel·lar o emetre noves targetes de crèdit.</w:t>
      </w:r>
    </w:p>
    <w:p w14:paraId="334390F4" w14:textId="421CB23D" w:rsidR="00A340C2" w:rsidRDefault="00A340C2" w:rsidP="008316B7">
      <w:pPr>
        <w:ind w:left="0"/>
        <w:rPr>
          <w:lang w:eastAsia="ca-ES"/>
        </w:rPr>
      </w:pPr>
    </w:p>
    <w:p w14:paraId="61EEA094" w14:textId="00BDCBC0" w:rsidR="00A340C2" w:rsidRDefault="00D328DB" w:rsidP="00A340C2">
      <w:pPr>
        <w:pStyle w:val="Ttol1"/>
      </w:pPr>
      <w:bookmarkStart w:id="1" w:name="_Toc139543445"/>
      <w:r>
        <w:t>OBJECTIUS</w:t>
      </w:r>
      <w:bookmarkEnd w:id="1"/>
      <w:r>
        <w:t xml:space="preserve"> </w:t>
      </w:r>
    </w:p>
    <w:p w14:paraId="3DE47D38" w14:textId="77777777" w:rsidR="00A340C2" w:rsidRDefault="00A340C2" w:rsidP="00A340C2">
      <w:pPr>
        <w:ind w:left="0"/>
        <w:rPr>
          <w:lang w:eastAsia="ca-ES"/>
        </w:rPr>
      </w:pPr>
    </w:p>
    <w:p w14:paraId="6F53AC68" w14:textId="61B15CFD" w:rsidR="00A340C2" w:rsidRDefault="00A340C2" w:rsidP="00A340C2">
      <w:pPr>
        <w:ind w:left="0"/>
        <w:rPr>
          <w:lang w:eastAsia="ca-ES"/>
        </w:rPr>
      </w:pPr>
      <w:r>
        <w:rPr>
          <w:lang w:eastAsia="ca-ES"/>
        </w:rPr>
        <w:t>La política d'ús de les targetes bancàries es configura com un conjunt de normes i procediments establerts per regular l'ús i la gestió de les targetes bancàries per part del personal de l’ICGC</w:t>
      </w:r>
      <w:r w:rsidR="00E505D2">
        <w:rPr>
          <w:lang w:eastAsia="ca-ES"/>
        </w:rPr>
        <w:t>.</w:t>
      </w:r>
      <w:r>
        <w:rPr>
          <w:lang w:eastAsia="ca-ES"/>
        </w:rPr>
        <w:t xml:space="preserve"> </w:t>
      </w:r>
    </w:p>
    <w:p w14:paraId="7809F97B" w14:textId="77777777" w:rsidR="00A340C2" w:rsidRDefault="00A340C2" w:rsidP="00A340C2">
      <w:pPr>
        <w:ind w:left="0"/>
        <w:rPr>
          <w:lang w:eastAsia="ca-ES"/>
        </w:rPr>
      </w:pPr>
    </w:p>
    <w:p w14:paraId="458FF838" w14:textId="5740B886" w:rsidR="00A340C2" w:rsidRDefault="00D328DB" w:rsidP="00A340C2">
      <w:pPr>
        <w:ind w:left="0"/>
        <w:rPr>
          <w:lang w:eastAsia="ca-ES"/>
        </w:rPr>
      </w:pPr>
      <w:r w:rsidRPr="00D328DB">
        <w:rPr>
          <w:lang w:eastAsia="ca-ES"/>
        </w:rPr>
        <w:t xml:space="preserve">Les normes i procediments per a l'ús de les targetes bancàries </w:t>
      </w:r>
      <w:r>
        <w:rPr>
          <w:lang w:eastAsia="ca-ES"/>
        </w:rPr>
        <w:t xml:space="preserve">són habituals </w:t>
      </w:r>
      <w:r w:rsidRPr="00D328DB">
        <w:rPr>
          <w:lang w:eastAsia="ca-ES"/>
        </w:rPr>
        <w:t>a l'administració pública catalana</w:t>
      </w:r>
      <w:r>
        <w:rPr>
          <w:lang w:eastAsia="ca-ES"/>
        </w:rPr>
        <w:t xml:space="preserve"> i</w:t>
      </w:r>
      <w:r w:rsidRPr="00D328DB">
        <w:rPr>
          <w:lang w:eastAsia="ca-ES"/>
        </w:rPr>
        <w:t xml:space="preserve"> tenen com a base principal la transparència, l'eficiència i la responsabilitat en la gestió dels recursos públics.</w:t>
      </w:r>
    </w:p>
    <w:p w14:paraId="3F3246BF" w14:textId="77777777" w:rsidR="00A340C2" w:rsidRDefault="00A340C2" w:rsidP="00A340C2">
      <w:pPr>
        <w:ind w:left="0"/>
        <w:rPr>
          <w:lang w:eastAsia="ca-ES"/>
        </w:rPr>
      </w:pPr>
    </w:p>
    <w:p w14:paraId="03D11E22" w14:textId="1DA528C1" w:rsidR="00C669B2" w:rsidRDefault="00C669B2" w:rsidP="00C669B2">
      <w:pPr>
        <w:pStyle w:val="Ttol1"/>
      </w:pPr>
      <w:bookmarkStart w:id="2" w:name="_Toc139543446"/>
      <w:r>
        <w:t>PROCEDIMENT A SEGUIR</w:t>
      </w:r>
      <w:bookmarkEnd w:id="2"/>
    </w:p>
    <w:p w14:paraId="5BB105F1" w14:textId="1551EE6F" w:rsidR="00C669B2" w:rsidRDefault="0043407D" w:rsidP="008316B7">
      <w:pPr>
        <w:ind w:left="0"/>
        <w:rPr>
          <w:lang w:eastAsia="ca-ES"/>
        </w:rPr>
      </w:pPr>
      <w:r>
        <w:rPr>
          <w:lang w:eastAsia="ca-ES"/>
        </w:rPr>
        <w:t>Per tal de procedir a la utilització de les targetes de crèdit com a forma de pagament caldrà:</w:t>
      </w:r>
    </w:p>
    <w:p w14:paraId="0334E701" w14:textId="77777777" w:rsidR="0043407D" w:rsidRDefault="0043407D" w:rsidP="008316B7">
      <w:pPr>
        <w:ind w:left="0"/>
        <w:rPr>
          <w:lang w:eastAsia="ca-ES"/>
        </w:rPr>
      </w:pPr>
    </w:p>
    <w:p w14:paraId="259F5766" w14:textId="77777777" w:rsidR="0043407D" w:rsidRDefault="0043407D" w:rsidP="0043407D">
      <w:pPr>
        <w:pStyle w:val="Pargrafdellista"/>
        <w:numPr>
          <w:ilvl w:val="0"/>
          <w:numId w:val="27"/>
        </w:numPr>
        <w:rPr>
          <w:lang w:eastAsia="ca-ES"/>
        </w:rPr>
      </w:pPr>
      <w:r w:rsidRPr="0043407D">
        <w:rPr>
          <w:u w:val="single"/>
          <w:lang w:eastAsia="ca-ES"/>
        </w:rPr>
        <w:t>Ús legítim</w:t>
      </w:r>
      <w:r>
        <w:rPr>
          <w:lang w:eastAsia="ca-ES"/>
        </w:rPr>
        <w:t>: Les targetes de crèdit s'han d'utilitzar exclusivament per a despeses relacionades amb l'activitat empresarial i no per a fins personals. Això implica que els empleats han de justificar totes les despeses realitzades amb la targeta de crèdit i presentar comprovants o factures que les recolzin.</w:t>
      </w:r>
    </w:p>
    <w:p w14:paraId="4FD0675D" w14:textId="77777777" w:rsidR="0043407D" w:rsidRDefault="0043407D" w:rsidP="008316B7">
      <w:pPr>
        <w:ind w:left="0"/>
        <w:rPr>
          <w:lang w:eastAsia="ca-ES"/>
        </w:rPr>
      </w:pPr>
    </w:p>
    <w:p w14:paraId="2E5CE7E2" w14:textId="0F956C0C" w:rsidR="00BE4806" w:rsidRPr="003A1698" w:rsidRDefault="008316B7" w:rsidP="00644969">
      <w:pPr>
        <w:pStyle w:val="Pargrafdellista"/>
        <w:numPr>
          <w:ilvl w:val="0"/>
          <w:numId w:val="27"/>
        </w:numPr>
        <w:rPr>
          <w:lang w:eastAsia="ca-ES"/>
        </w:rPr>
      </w:pPr>
      <w:r w:rsidRPr="003A1698">
        <w:rPr>
          <w:u w:val="single"/>
          <w:lang w:eastAsia="ca-ES"/>
        </w:rPr>
        <w:lastRenderedPageBreak/>
        <w:t>Autorització:</w:t>
      </w:r>
      <w:r w:rsidRPr="003A1698">
        <w:rPr>
          <w:lang w:eastAsia="ca-ES"/>
        </w:rPr>
        <w:t xml:space="preserve"> Es requereix </w:t>
      </w:r>
      <w:r w:rsidR="0043407D" w:rsidRPr="003A1698">
        <w:rPr>
          <w:lang w:eastAsia="ca-ES"/>
        </w:rPr>
        <w:t>l’</w:t>
      </w:r>
      <w:r w:rsidRPr="003A1698">
        <w:rPr>
          <w:lang w:eastAsia="ca-ES"/>
        </w:rPr>
        <w:t xml:space="preserve">autorització </w:t>
      </w:r>
      <w:r w:rsidR="00BE4806" w:rsidRPr="003A1698">
        <w:rPr>
          <w:lang w:eastAsia="ca-ES"/>
        </w:rPr>
        <w:t xml:space="preserve">prèvia </w:t>
      </w:r>
      <w:r w:rsidR="00C669B2" w:rsidRPr="003A1698">
        <w:rPr>
          <w:lang w:eastAsia="ca-ES"/>
        </w:rPr>
        <w:t xml:space="preserve">de la direcció </w:t>
      </w:r>
      <w:r w:rsidRPr="003A1698">
        <w:rPr>
          <w:lang w:eastAsia="ca-ES"/>
        </w:rPr>
        <w:t xml:space="preserve">per a l'ús de targetes de crèdit a l'empresa. </w:t>
      </w:r>
      <w:r w:rsidR="00C669B2" w:rsidRPr="003A1698">
        <w:rPr>
          <w:lang w:eastAsia="ca-ES"/>
        </w:rPr>
        <w:t xml:space="preserve">Aquesta autorització </w:t>
      </w:r>
      <w:r w:rsidR="0043407D" w:rsidRPr="003A1698">
        <w:rPr>
          <w:lang w:eastAsia="ca-ES"/>
        </w:rPr>
        <w:t>es realitzarà a través de la corresponent ordre de comanda</w:t>
      </w:r>
      <w:r w:rsidR="00BE4806" w:rsidRPr="003A1698">
        <w:rPr>
          <w:lang w:eastAsia="ca-ES"/>
        </w:rPr>
        <w:t xml:space="preserve"> </w:t>
      </w:r>
      <w:r w:rsidR="003A1698" w:rsidRPr="003A1698">
        <w:rPr>
          <w:lang w:eastAsia="ca-ES"/>
        </w:rPr>
        <w:t xml:space="preserve">que haurà d’indicar que el pagament s’ha de realitzar mitjançant targeta bancària. </w:t>
      </w:r>
    </w:p>
    <w:p w14:paraId="3A557004" w14:textId="77777777" w:rsidR="003A1698" w:rsidRPr="003A1698" w:rsidRDefault="003A1698" w:rsidP="003A1698">
      <w:pPr>
        <w:pStyle w:val="Pargrafdellista"/>
        <w:rPr>
          <w:lang w:eastAsia="ca-ES"/>
        </w:rPr>
      </w:pPr>
    </w:p>
    <w:p w14:paraId="1631A7B0" w14:textId="43D83C19" w:rsidR="00BE4806" w:rsidRPr="003A1698" w:rsidRDefault="00BE4806" w:rsidP="00BE4806">
      <w:pPr>
        <w:pStyle w:val="Pargrafdellista"/>
        <w:numPr>
          <w:ilvl w:val="1"/>
          <w:numId w:val="26"/>
        </w:numPr>
        <w:rPr>
          <w:lang w:eastAsia="ca-ES"/>
        </w:rPr>
      </w:pPr>
      <w:r w:rsidRPr="003A1698">
        <w:rPr>
          <w:lang w:eastAsia="ca-ES"/>
        </w:rPr>
        <w:t xml:space="preserve">En el cas de circumstàncies excepcionals en les que no ha estat possible aquesta autorització prèvia caldrà la justificació posterior </w:t>
      </w:r>
      <w:r w:rsidR="00E740EB" w:rsidRPr="003A1698">
        <w:rPr>
          <w:lang w:eastAsia="ca-ES"/>
        </w:rPr>
        <w:t xml:space="preserve">mitjançant la presentació dels comprovants corresponents </w:t>
      </w:r>
      <w:r w:rsidR="003A1698" w:rsidRPr="003A1698">
        <w:rPr>
          <w:lang w:eastAsia="ca-ES"/>
        </w:rPr>
        <w:t>i detall de la circumstància que no ha permès la realització de la comanda prèvia. Aquesta justificació posterior es podrà realitzar a través de correu electrònic.</w:t>
      </w:r>
    </w:p>
    <w:p w14:paraId="65E65FE8" w14:textId="77777777" w:rsidR="008316B7" w:rsidRPr="003A1698" w:rsidRDefault="008316B7" w:rsidP="008316B7">
      <w:pPr>
        <w:ind w:left="0"/>
        <w:rPr>
          <w:lang w:eastAsia="ca-ES"/>
        </w:rPr>
      </w:pPr>
    </w:p>
    <w:p w14:paraId="096733CB" w14:textId="32E4F159" w:rsidR="008316B7" w:rsidRPr="003A1698" w:rsidRDefault="008316B7" w:rsidP="00E2211A">
      <w:pPr>
        <w:pStyle w:val="Pargrafdellista"/>
        <w:numPr>
          <w:ilvl w:val="0"/>
          <w:numId w:val="27"/>
        </w:numPr>
        <w:rPr>
          <w:u w:val="single"/>
          <w:lang w:eastAsia="ca-ES"/>
        </w:rPr>
      </w:pPr>
      <w:r w:rsidRPr="003A1698">
        <w:rPr>
          <w:u w:val="single"/>
          <w:lang w:eastAsia="ca-ES"/>
        </w:rPr>
        <w:t xml:space="preserve">Límits de despesa: </w:t>
      </w:r>
      <w:r w:rsidR="003A1698">
        <w:rPr>
          <w:lang w:eastAsia="ca-ES"/>
        </w:rPr>
        <w:t>Cada targeta de crèdit té uns límits mensuals establerts. Per a circumstàncies excepcionals els límits mensuals es podran incrementar amb les corresponents autoritzacions.</w:t>
      </w:r>
    </w:p>
    <w:p w14:paraId="7E587DC6" w14:textId="77777777" w:rsidR="008316B7" w:rsidRPr="00E2211A" w:rsidRDefault="008316B7" w:rsidP="00E2211A">
      <w:pPr>
        <w:pStyle w:val="Pargrafdellista"/>
        <w:rPr>
          <w:u w:val="single"/>
          <w:lang w:eastAsia="ca-ES"/>
        </w:rPr>
      </w:pPr>
    </w:p>
    <w:p w14:paraId="497BA0C1" w14:textId="6B43B1ED" w:rsidR="008316B7" w:rsidRPr="00E2211A" w:rsidRDefault="008316B7" w:rsidP="00E2211A">
      <w:pPr>
        <w:pStyle w:val="Pargrafdellista"/>
        <w:numPr>
          <w:ilvl w:val="0"/>
          <w:numId w:val="27"/>
        </w:numPr>
        <w:rPr>
          <w:lang w:eastAsia="ca-ES"/>
        </w:rPr>
      </w:pPr>
      <w:r w:rsidRPr="00E2211A">
        <w:rPr>
          <w:u w:val="single"/>
          <w:lang w:eastAsia="ca-ES"/>
        </w:rPr>
        <w:t xml:space="preserve">Política de </w:t>
      </w:r>
      <w:r w:rsidR="00E2211A">
        <w:rPr>
          <w:u w:val="single"/>
          <w:lang w:eastAsia="ca-ES"/>
        </w:rPr>
        <w:t>reemborsament</w:t>
      </w:r>
      <w:r w:rsidRPr="00E2211A">
        <w:rPr>
          <w:u w:val="single"/>
          <w:lang w:eastAsia="ca-ES"/>
        </w:rPr>
        <w:t xml:space="preserve">: </w:t>
      </w:r>
      <w:r w:rsidRPr="00E2211A">
        <w:rPr>
          <w:lang w:eastAsia="ca-ES"/>
        </w:rPr>
        <w:t xml:space="preserve">Si els </w:t>
      </w:r>
      <w:r w:rsidR="00E2211A">
        <w:rPr>
          <w:lang w:eastAsia="ca-ES"/>
        </w:rPr>
        <w:t>usuaris</w:t>
      </w:r>
      <w:r w:rsidRPr="00E2211A">
        <w:rPr>
          <w:lang w:eastAsia="ca-ES"/>
        </w:rPr>
        <w:t xml:space="preserve"> fan despeses personals per error amb la targeta de crèdit de l'empresa, </w:t>
      </w:r>
      <w:r w:rsidR="00E2211A">
        <w:rPr>
          <w:lang w:eastAsia="ca-ES"/>
        </w:rPr>
        <w:t xml:space="preserve">es realitzarà </w:t>
      </w:r>
      <w:r w:rsidRPr="00E2211A">
        <w:rPr>
          <w:lang w:eastAsia="ca-ES"/>
        </w:rPr>
        <w:t>la devolució immediata dels fons per part de l'empleat acompanyada d'una justificació vàlida.</w:t>
      </w:r>
    </w:p>
    <w:p w14:paraId="26D2E9B3" w14:textId="7F827EF7" w:rsidR="008316B7" w:rsidRDefault="008316B7" w:rsidP="008316B7">
      <w:pPr>
        <w:ind w:left="0"/>
        <w:rPr>
          <w:lang w:eastAsia="ca-ES"/>
        </w:rPr>
      </w:pPr>
    </w:p>
    <w:p w14:paraId="4C4DC703" w14:textId="58EEB604" w:rsidR="003A1698" w:rsidRDefault="003A1698" w:rsidP="002A3A2D">
      <w:pPr>
        <w:pStyle w:val="Ttol1"/>
      </w:pPr>
      <w:bookmarkStart w:id="3" w:name="_Toc139543447"/>
      <w:r>
        <w:t>CONTROL POSTERIOR DE LA DESPESA</w:t>
      </w:r>
      <w:bookmarkEnd w:id="3"/>
      <w:r>
        <w:t xml:space="preserve"> </w:t>
      </w:r>
    </w:p>
    <w:p w14:paraId="2350D556" w14:textId="77777777" w:rsidR="00E66014" w:rsidRDefault="00E66014" w:rsidP="003A1698">
      <w:pPr>
        <w:ind w:left="0"/>
        <w:rPr>
          <w:lang w:eastAsia="ca-ES"/>
        </w:rPr>
      </w:pPr>
    </w:p>
    <w:p w14:paraId="009BC6AB" w14:textId="36382784" w:rsidR="003A1698" w:rsidRDefault="003A1698" w:rsidP="003A1698">
      <w:pPr>
        <w:ind w:left="0"/>
        <w:rPr>
          <w:lang w:eastAsia="ca-ES"/>
        </w:rPr>
      </w:pPr>
      <w:r>
        <w:rPr>
          <w:lang w:eastAsia="ca-ES"/>
        </w:rPr>
        <w:t>L’àrea de gestió econòmica realitzarà les comprovacions pertinents així com les conciliacions bancàries periòdiques.</w:t>
      </w:r>
    </w:p>
    <w:p w14:paraId="73706E32" w14:textId="3B40598B" w:rsidR="003A1698" w:rsidRDefault="003A1698" w:rsidP="003A1698">
      <w:pPr>
        <w:ind w:left="0"/>
        <w:rPr>
          <w:lang w:eastAsia="ca-ES"/>
        </w:rPr>
      </w:pPr>
    </w:p>
    <w:p w14:paraId="2EB7FA32" w14:textId="6EE30D31" w:rsidR="003A1698" w:rsidRDefault="003A1698" w:rsidP="003A1698">
      <w:pPr>
        <w:ind w:left="0"/>
        <w:rPr>
          <w:lang w:eastAsia="ca-ES"/>
        </w:rPr>
      </w:pPr>
      <w:r>
        <w:rPr>
          <w:lang w:eastAsia="ca-ES"/>
        </w:rPr>
        <w:t>En cas que es requereixi més informació de la despesa o sobre l’ús de la targeta es sol·licitarà a l’usuari de la mateixa que haurà de lliurar-la.</w:t>
      </w:r>
    </w:p>
    <w:p w14:paraId="177E120E" w14:textId="5A87634C" w:rsidR="00C706E3" w:rsidRDefault="00C706E3" w:rsidP="003A1698">
      <w:pPr>
        <w:ind w:left="0"/>
        <w:rPr>
          <w:lang w:eastAsia="ca-ES"/>
        </w:rPr>
      </w:pPr>
    </w:p>
    <w:p w14:paraId="16F94E00" w14:textId="75322559" w:rsidR="00C706E3" w:rsidRDefault="00C706E3" w:rsidP="003A1698">
      <w:pPr>
        <w:ind w:left="0"/>
        <w:rPr>
          <w:lang w:eastAsia="ca-ES"/>
        </w:rPr>
      </w:pPr>
    </w:p>
    <w:p w14:paraId="1FCFAEE3" w14:textId="7D74EF23" w:rsidR="00C706E3" w:rsidRDefault="00C706E3" w:rsidP="003A1698">
      <w:pPr>
        <w:ind w:left="0"/>
        <w:rPr>
          <w:lang w:eastAsia="ca-ES"/>
        </w:rPr>
      </w:pPr>
    </w:p>
    <w:p w14:paraId="0A070628" w14:textId="4A83EA7F" w:rsidR="00C706E3" w:rsidRDefault="00C706E3" w:rsidP="003A1698">
      <w:pPr>
        <w:ind w:left="0"/>
        <w:rPr>
          <w:lang w:eastAsia="ca-ES"/>
        </w:rPr>
      </w:pPr>
    </w:p>
    <w:p w14:paraId="41C7EC4B" w14:textId="2DC0D123" w:rsidR="00C706E3" w:rsidRDefault="00C706E3" w:rsidP="003A1698">
      <w:pPr>
        <w:ind w:left="0"/>
        <w:rPr>
          <w:lang w:eastAsia="ca-ES"/>
        </w:rPr>
      </w:pPr>
    </w:p>
    <w:p w14:paraId="59240806" w14:textId="5654C5FD" w:rsidR="00C706E3" w:rsidRDefault="00C706E3" w:rsidP="003A1698">
      <w:pPr>
        <w:ind w:left="0"/>
        <w:rPr>
          <w:lang w:eastAsia="ca-ES"/>
        </w:rPr>
      </w:pPr>
    </w:p>
    <w:p w14:paraId="0D3C65C3" w14:textId="61189E10" w:rsidR="00C706E3" w:rsidRDefault="00C706E3" w:rsidP="003A1698">
      <w:pPr>
        <w:ind w:left="0"/>
        <w:rPr>
          <w:lang w:eastAsia="ca-ES"/>
        </w:rPr>
      </w:pPr>
    </w:p>
    <w:p w14:paraId="0874BCCF" w14:textId="017C0162" w:rsidR="00C706E3" w:rsidRDefault="00C706E3" w:rsidP="003A1698">
      <w:pPr>
        <w:ind w:left="0"/>
        <w:rPr>
          <w:lang w:eastAsia="ca-ES"/>
        </w:rPr>
      </w:pPr>
    </w:p>
    <w:p w14:paraId="0D4DB837" w14:textId="43980230" w:rsidR="00C706E3" w:rsidRDefault="00C706E3" w:rsidP="003A1698">
      <w:pPr>
        <w:ind w:left="0"/>
        <w:rPr>
          <w:lang w:eastAsia="ca-ES"/>
        </w:rPr>
      </w:pPr>
    </w:p>
    <w:p w14:paraId="3998CCFF" w14:textId="35FD1925" w:rsidR="00C706E3" w:rsidRDefault="00C706E3" w:rsidP="003A1698">
      <w:pPr>
        <w:ind w:left="0"/>
        <w:rPr>
          <w:lang w:eastAsia="ca-ES"/>
        </w:rPr>
      </w:pPr>
    </w:p>
    <w:p w14:paraId="49BA775C" w14:textId="1181D2E0" w:rsidR="00C706E3" w:rsidRDefault="00C706E3" w:rsidP="003A1698">
      <w:pPr>
        <w:ind w:left="0"/>
        <w:rPr>
          <w:lang w:eastAsia="ca-ES"/>
        </w:rPr>
      </w:pPr>
    </w:p>
    <w:p w14:paraId="3C8395AB" w14:textId="1F11A71A" w:rsidR="00C706E3" w:rsidRDefault="00C706E3" w:rsidP="003A1698">
      <w:pPr>
        <w:ind w:left="0"/>
        <w:rPr>
          <w:lang w:eastAsia="ca-ES"/>
        </w:rPr>
      </w:pPr>
    </w:p>
    <w:p w14:paraId="03444C18" w14:textId="6E27D84F" w:rsidR="00C706E3" w:rsidRDefault="00C706E3" w:rsidP="003A1698">
      <w:pPr>
        <w:ind w:left="0"/>
        <w:rPr>
          <w:lang w:eastAsia="ca-ES"/>
        </w:rPr>
      </w:pPr>
    </w:p>
    <w:p w14:paraId="09A23342" w14:textId="2E952C64" w:rsidR="00C706E3" w:rsidRDefault="00C706E3" w:rsidP="003A1698">
      <w:pPr>
        <w:ind w:left="0"/>
        <w:rPr>
          <w:lang w:eastAsia="ca-ES"/>
        </w:rPr>
      </w:pPr>
    </w:p>
    <w:p w14:paraId="2BD4C1C2" w14:textId="1C1A099E" w:rsidR="00C706E3" w:rsidRDefault="00C706E3" w:rsidP="003A1698">
      <w:pPr>
        <w:ind w:left="0"/>
        <w:rPr>
          <w:lang w:eastAsia="ca-ES"/>
        </w:rPr>
      </w:pPr>
    </w:p>
    <w:p w14:paraId="18D7C370" w14:textId="4E4C3882" w:rsidR="00C706E3" w:rsidRDefault="00C706E3" w:rsidP="003A1698">
      <w:pPr>
        <w:ind w:left="0"/>
        <w:rPr>
          <w:lang w:eastAsia="ca-ES"/>
        </w:rPr>
      </w:pPr>
      <w:r>
        <w:rPr>
          <w:lang w:eastAsia="ca-ES"/>
        </w:rPr>
        <w:t>Miriam Moysset i Gil</w:t>
      </w:r>
    </w:p>
    <w:p w14:paraId="5D20BA2D" w14:textId="5EF6F814" w:rsidR="00C706E3" w:rsidRPr="003A1698" w:rsidRDefault="00C706E3" w:rsidP="003A1698">
      <w:pPr>
        <w:ind w:left="0"/>
        <w:rPr>
          <w:lang w:eastAsia="ca-ES"/>
        </w:rPr>
      </w:pPr>
      <w:r>
        <w:rPr>
          <w:lang w:eastAsia="ca-ES"/>
        </w:rPr>
        <w:t>Directora</w:t>
      </w:r>
    </w:p>
    <w:sectPr w:rsidR="00C706E3" w:rsidRPr="003A1698" w:rsidSect="00090D99">
      <w:headerReference w:type="even" r:id="rId15"/>
      <w:footerReference w:type="default" r:id="rId16"/>
      <w:type w:val="oddPage"/>
      <w:pgSz w:w="11906" w:h="16838"/>
      <w:pgMar w:top="1588" w:right="907" w:bottom="158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389A3" w14:textId="77777777" w:rsidR="00672BFA" w:rsidRDefault="00672BFA" w:rsidP="00802A23">
      <w:r>
        <w:separator/>
      </w:r>
    </w:p>
  </w:endnote>
  <w:endnote w:type="continuationSeparator" w:id="0">
    <w:p w14:paraId="79E5C957" w14:textId="77777777" w:rsidR="00672BFA" w:rsidRDefault="00672BFA" w:rsidP="0080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21ADF" w14:textId="77777777" w:rsidR="001B19F4" w:rsidRDefault="001B19F4" w:rsidP="00090D99">
    <w:pPr>
      <w:pStyle w:val="Peu"/>
      <w:ind w:left="-851"/>
    </w:pPr>
    <w:r>
      <w:fldChar w:fldCharType="begin"/>
    </w:r>
    <w:r>
      <w:instrText xml:space="preserve"> PAGE   \* MERGEFORMAT </w:instrText>
    </w:r>
    <w:r>
      <w:fldChar w:fldCharType="separate"/>
    </w:r>
    <w:r w:rsidR="00D3403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1B1EC" w14:textId="77777777" w:rsidR="001B19F4" w:rsidRDefault="001B19F4" w:rsidP="001B19F4">
    <w:pPr>
      <w:pStyle w:val="Peu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EB373" w14:textId="77777777" w:rsidR="001B19F4" w:rsidRDefault="001B19F4" w:rsidP="001B19F4">
    <w:pPr>
      <w:pStyle w:val="Peu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403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3C99A" w14:textId="77777777" w:rsidR="00672BFA" w:rsidRDefault="00672BFA" w:rsidP="00802A23">
      <w:r>
        <w:separator/>
      </w:r>
    </w:p>
  </w:footnote>
  <w:footnote w:type="continuationSeparator" w:id="0">
    <w:p w14:paraId="5596D584" w14:textId="77777777" w:rsidR="00672BFA" w:rsidRDefault="00672BFA" w:rsidP="0080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7AD43" w14:textId="052B1ABF" w:rsidR="000576F6" w:rsidRDefault="008316B7">
    <w:pPr>
      <w:pStyle w:val="Capalera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1A85614" wp14:editId="64E01FA6">
              <wp:simplePos x="0" y="0"/>
              <wp:positionH relativeFrom="page">
                <wp:posOffset>0</wp:posOffset>
              </wp:positionH>
              <wp:positionV relativeFrom="page">
                <wp:posOffset>5180965</wp:posOffset>
              </wp:positionV>
              <wp:extent cx="781050" cy="329565"/>
              <wp:effectExtent l="0" t="0" r="0" b="444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105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4D9AA" w14:textId="77777777" w:rsidR="000576F6" w:rsidRPr="00802A23" w:rsidRDefault="000576F6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802A23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02A23">
                            <w:rPr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802A23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3403B">
                            <w:rPr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802A23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A85614" id="Rectangle 2" o:spid="_x0000_s1028" style="position:absolute;left:0;text-align:left;margin-left:0;margin-top:407.95pt;width:61.5pt;height:25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" o:allowincell="f" stroked="f">
              <v:textbox>
                <w:txbxContent>
                  <w:p w14:paraId="5544D9AA" w14:textId="77777777" w:rsidR="000576F6" w:rsidRPr="00802A23" w:rsidRDefault="000576F6">
                    <w:pPr>
                      <w:pBdr>
                        <w:bottom w:val="single" w:sz="4" w:space="1" w:color="auto"/>
                      </w:pBdr>
                      <w:jc w:val="right"/>
                      <w:rPr>
                        <w:sz w:val="20"/>
                        <w:szCs w:val="20"/>
                      </w:rPr>
                    </w:pPr>
                    <w:r w:rsidRPr="00802A23">
                      <w:rPr>
                        <w:sz w:val="20"/>
                        <w:szCs w:val="20"/>
                      </w:rPr>
                      <w:fldChar w:fldCharType="begin"/>
                    </w:r>
                    <w:r w:rsidRPr="00802A23">
                      <w:rPr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802A23">
                      <w:rPr>
                        <w:sz w:val="20"/>
                        <w:szCs w:val="20"/>
                      </w:rPr>
                      <w:fldChar w:fldCharType="separate"/>
                    </w:r>
                    <w:r w:rsidR="00D3403B">
                      <w:rPr>
                        <w:noProof/>
                        <w:sz w:val="20"/>
                        <w:szCs w:val="20"/>
                      </w:rPr>
                      <w:t>6</w:t>
                    </w:r>
                    <w:r w:rsidRPr="00802A23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2800A" w14:textId="068C4998" w:rsidR="001B19F4" w:rsidRPr="001B19F4" w:rsidRDefault="008316B7" w:rsidP="001B19F4">
    <w:pPr>
      <w:pStyle w:val="Capalera"/>
      <w:tabs>
        <w:tab w:val="clear" w:pos="4513"/>
      </w:tabs>
      <w:jc w:val="right"/>
      <w:rPr>
        <w:lang w:eastAsia="ca-ES"/>
      </w:rPr>
    </w:pPr>
    <w:r w:rsidRPr="001B19F4">
      <w:rPr>
        <w:noProof/>
        <w:lang w:eastAsia="ca-ES"/>
      </w:rPr>
      <w:drawing>
        <wp:anchor distT="0" distB="0" distL="114300" distR="114300" simplePos="0" relativeHeight="251657728" behindDoc="1" locked="0" layoutInCell="1" allowOverlap="1" wp14:anchorId="21FB19BB" wp14:editId="0813912A">
          <wp:simplePos x="0" y="0"/>
          <wp:positionH relativeFrom="page">
            <wp:posOffset>648335</wp:posOffset>
          </wp:positionH>
          <wp:positionV relativeFrom="page">
            <wp:posOffset>361315</wp:posOffset>
          </wp:positionV>
          <wp:extent cx="360680" cy="360680"/>
          <wp:effectExtent l="0" t="0" r="0" b="0"/>
          <wp:wrapNone/>
          <wp:docPr id="4" name="Imat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122" b="34383"/>
                  <a:stretch>
                    <a:fillRect/>
                  </a:stretch>
                </pic:blipFill>
                <pic:spPr bwMode="auto">
                  <a:xfrm>
                    <a:off x="0" y="0"/>
                    <a:ext cx="36068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4806">
      <w:rPr>
        <w:b/>
      </w:rPr>
      <w:t>Política de pagament amb targetes bancàries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988BD" w14:textId="0FCE3010" w:rsidR="001B19F4" w:rsidRPr="00090D99" w:rsidRDefault="008316B7" w:rsidP="00090D99">
    <w:pPr>
      <w:pStyle w:val="Capalera"/>
      <w:ind w:left="-851"/>
      <w:rPr>
        <w:b/>
      </w:rPr>
    </w:pPr>
    <w:r>
      <w:rPr>
        <w:b/>
        <w:noProof/>
        <w:lang w:eastAsia="ca-ES"/>
      </w:rPr>
      <w:drawing>
        <wp:anchor distT="0" distB="0" distL="114300" distR="114300" simplePos="0" relativeHeight="251658752" behindDoc="1" locked="0" layoutInCell="1" allowOverlap="1" wp14:anchorId="3916D3F4" wp14:editId="65E83046">
          <wp:simplePos x="0" y="0"/>
          <wp:positionH relativeFrom="page">
            <wp:posOffset>6552565</wp:posOffset>
          </wp:positionH>
          <wp:positionV relativeFrom="page">
            <wp:posOffset>360045</wp:posOffset>
          </wp:positionV>
          <wp:extent cx="360680" cy="360680"/>
          <wp:effectExtent l="0" t="0" r="0" b="0"/>
          <wp:wrapNone/>
          <wp:docPr id="6" name="Imat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122" b="34383"/>
                  <a:stretch>
                    <a:fillRect/>
                  </a:stretch>
                </pic:blipFill>
                <pic:spPr bwMode="auto">
                  <a:xfrm>
                    <a:off x="0" y="0"/>
                    <a:ext cx="36068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0D99" w:rsidRPr="00090D99">
      <w:rPr>
        <w:b/>
      </w:rPr>
      <w:fldChar w:fldCharType="begin"/>
    </w:r>
    <w:r w:rsidR="00090D99" w:rsidRPr="00090D99">
      <w:rPr>
        <w:b/>
      </w:rPr>
      <w:instrText xml:space="preserve"> TITLE   \* MERGEFORMAT </w:instrText>
    </w:r>
    <w:r w:rsidR="00090D99" w:rsidRPr="00090D99">
      <w:rPr>
        <w:b/>
      </w:rPr>
      <w:fldChar w:fldCharType="separate"/>
    </w:r>
    <w:r w:rsidR="00FC3CEF">
      <w:rPr>
        <w:b/>
      </w:rPr>
      <w:t>Document complet ICGC</w:t>
    </w:r>
    <w:r w:rsidR="00090D99" w:rsidRPr="00090D99"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84DF2"/>
    <w:multiLevelType w:val="multilevel"/>
    <w:tmpl w:val="0F1E675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Helvetica" w:hAnsi="Helvetica" w:hint="default"/>
        <w:b/>
        <w:i w:val="0"/>
        <w:color w:val="A6A6A6"/>
        <w:sz w:val="7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9A0586"/>
    <w:multiLevelType w:val="multilevel"/>
    <w:tmpl w:val="F5345B38"/>
    <w:lvl w:ilvl="0">
      <w:start w:val="1"/>
      <w:numFmt w:val="decimal"/>
      <w:lvlText w:val="%1"/>
      <w:lvlJc w:val="left"/>
      <w:pPr>
        <w:ind w:left="432" w:hanging="432"/>
      </w:pPr>
      <w:rPr>
        <w:rFonts w:ascii="Helvetica" w:hAnsi="Helvetica" w:hint="default"/>
        <w:b/>
        <w:color w:val="A6A6A6"/>
        <w:sz w:val="7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Helvetica" w:hAnsi="Helvetica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Helvetica" w:hAnsi="Helvetica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82A53E8"/>
    <w:multiLevelType w:val="hybridMultilevel"/>
    <w:tmpl w:val="57167082"/>
    <w:lvl w:ilvl="0" w:tplc="0C0A0013">
      <w:start w:val="1"/>
      <w:numFmt w:val="upperRoman"/>
      <w:lvlText w:val="%1."/>
      <w:lvlJc w:val="righ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D32D40"/>
    <w:multiLevelType w:val="hybridMultilevel"/>
    <w:tmpl w:val="6BAC4026"/>
    <w:lvl w:ilvl="0" w:tplc="DE5E7DD2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C2BDB"/>
    <w:multiLevelType w:val="hybridMultilevel"/>
    <w:tmpl w:val="84CC1606"/>
    <w:lvl w:ilvl="0" w:tplc="3078B0C6">
      <w:start w:val="1"/>
      <w:numFmt w:val="decimal"/>
      <w:lvlText w:val="%1 "/>
      <w:lvlJc w:val="left"/>
      <w:pPr>
        <w:ind w:left="720" w:hanging="360"/>
      </w:pPr>
      <w:rPr>
        <w:rFonts w:ascii="Helvetica" w:hAnsi="Helvetica" w:hint="default"/>
        <w:b/>
        <w:i w:val="0"/>
        <w:color w:val="A6A6A6"/>
        <w:sz w:val="7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01008"/>
    <w:multiLevelType w:val="multilevel"/>
    <w:tmpl w:val="9926E6D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ol5"/>
      <w:lvlText w:val="%1.%2.%3.%4.%5"/>
      <w:lvlJc w:val="left"/>
      <w:pPr>
        <w:ind w:left="1008" w:hanging="1008"/>
      </w:pPr>
    </w:lvl>
    <w:lvl w:ilvl="5">
      <w:start w:val="1"/>
      <w:numFmt w:val="decimal"/>
      <w:pStyle w:val="Ttol6"/>
      <w:lvlText w:val="%1.%2.%3.%4.%5.%6"/>
      <w:lvlJc w:val="left"/>
      <w:pPr>
        <w:ind w:left="1152" w:hanging="1152"/>
      </w:pPr>
    </w:lvl>
    <w:lvl w:ilvl="6">
      <w:start w:val="1"/>
      <w:numFmt w:val="decimal"/>
      <w:pStyle w:val="Ttol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ol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ol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B9173A9"/>
    <w:multiLevelType w:val="multilevel"/>
    <w:tmpl w:val="05E43C98"/>
    <w:lvl w:ilvl="0">
      <w:start w:val="1"/>
      <w:numFmt w:val="decimal"/>
      <w:lvlText w:val="%1"/>
      <w:lvlJc w:val="left"/>
      <w:pPr>
        <w:ind w:left="432" w:hanging="432"/>
      </w:pPr>
      <w:rPr>
        <w:rFonts w:ascii="Helvetica" w:hAnsi="Helvetica" w:hint="default"/>
        <w:b/>
        <w:color w:val="A6A6A6"/>
        <w:sz w:val="7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Helvetica" w:hAnsi="Helvetica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Helvetica" w:hAnsi="Helvetica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21845A8"/>
    <w:multiLevelType w:val="hybridMultilevel"/>
    <w:tmpl w:val="DCF43CF6"/>
    <w:lvl w:ilvl="0" w:tplc="E2BA9CBA">
      <w:start w:val="1"/>
      <w:numFmt w:val="decimal"/>
      <w:lvlText w:val="%1 "/>
      <w:lvlJc w:val="left"/>
      <w:pPr>
        <w:ind w:left="720" w:hanging="360"/>
      </w:pPr>
      <w:rPr>
        <w:rFonts w:ascii="Helvetica" w:hAnsi="Helvetica" w:hint="default"/>
        <w:b/>
        <w:i w:val="0"/>
        <w:color w:val="A6A6A6"/>
        <w:sz w:val="7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64473"/>
    <w:multiLevelType w:val="multilevel"/>
    <w:tmpl w:val="6248D60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9" w15:restartNumberingAfterBreak="0">
    <w:nsid w:val="2019052E"/>
    <w:multiLevelType w:val="multilevel"/>
    <w:tmpl w:val="05E43C98"/>
    <w:lvl w:ilvl="0">
      <w:start w:val="1"/>
      <w:numFmt w:val="decimal"/>
      <w:lvlText w:val="%1"/>
      <w:lvlJc w:val="left"/>
      <w:pPr>
        <w:ind w:left="432" w:hanging="432"/>
      </w:pPr>
      <w:rPr>
        <w:rFonts w:ascii="Helvetica" w:hAnsi="Helvetica" w:hint="default"/>
        <w:b/>
        <w:color w:val="A6A6A6"/>
        <w:sz w:val="7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Helvetica" w:hAnsi="Helvetica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Helvetica" w:hAnsi="Helvetica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2276BBC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E574F8"/>
    <w:multiLevelType w:val="hybridMultilevel"/>
    <w:tmpl w:val="21ECD14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B6EDD"/>
    <w:multiLevelType w:val="hybridMultilevel"/>
    <w:tmpl w:val="BF2EFEF0"/>
    <w:lvl w:ilvl="0" w:tplc="9DA8A722">
      <w:start w:val="1"/>
      <w:numFmt w:val="decimal"/>
      <w:lvlText w:val="%1 "/>
      <w:lvlJc w:val="left"/>
      <w:pPr>
        <w:ind w:left="720" w:hanging="360"/>
      </w:pPr>
      <w:rPr>
        <w:rFonts w:ascii="Helvetica" w:hAnsi="Helvetica" w:hint="default"/>
        <w:b/>
        <w:i w:val="0"/>
        <w:color w:val="A6A6A6"/>
        <w:sz w:val="7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E138E"/>
    <w:multiLevelType w:val="multilevel"/>
    <w:tmpl w:val="05E43C98"/>
    <w:lvl w:ilvl="0">
      <w:start w:val="1"/>
      <w:numFmt w:val="decimal"/>
      <w:lvlText w:val="%1"/>
      <w:lvlJc w:val="left"/>
      <w:pPr>
        <w:ind w:left="432" w:hanging="432"/>
      </w:pPr>
      <w:rPr>
        <w:rFonts w:ascii="Helvetica" w:hAnsi="Helvetica" w:hint="default"/>
        <w:b/>
        <w:color w:val="A6A6A6"/>
        <w:sz w:val="7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Helvetica" w:hAnsi="Helvetica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Helvetica" w:hAnsi="Helvetica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513626B"/>
    <w:multiLevelType w:val="hybridMultilevel"/>
    <w:tmpl w:val="33F48970"/>
    <w:lvl w:ilvl="0" w:tplc="97A05136">
      <w:start w:val="1"/>
      <w:numFmt w:val="decimal"/>
      <w:lvlText w:val="%1.1.1"/>
      <w:lvlJc w:val="left"/>
      <w:pPr>
        <w:ind w:left="1287" w:hanging="360"/>
      </w:pPr>
      <w:rPr>
        <w:rFonts w:ascii="Helvetica" w:hAnsi="Helvetica" w:hint="default"/>
        <w:b w:val="0"/>
        <w:i w:val="0"/>
        <w:sz w:val="22"/>
      </w:rPr>
    </w:lvl>
    <w:lvl w:ilvl="1" w:tplc="04030019" w:tentative="1">
      <w:start w:val="1"/>
      <w:numFmt w:val="lowerLetter"/>
      <w:lvlText w:val="%2."/>
      <w:lvlJc w:val="left"/>
      <w:pPr>
        <w:ind w:left="2007" w:hanging="360"/>
      </w:pPr>
    </w:lvl>
    <w:lvl w:ilvl="2" w:tplc="0403001B" w:tentative="1">
      <w:start w:val="1"/>
      <w:numFmt w:val="lowerRoman"/>
      <w:lvlText w:val="%3."/>
      <w:lvlJc w:val="right"/>
      <w:pPr>
        <w:ind w:left="2727" w:hanging="180"/>
      </w:pPr>
    </w:lvl>
    <w:lvl w:ilvl="3" w:tplc="0403000F" w:tentative="1">
      <w:start w:val="1"/>
      <w:numFmt w:val="decimal"/>
      <w:lvlText w:val="%4."/>
      <w:lvlJc w:val="left"/>
      <w:pPr>
        <w:ind w:left="3447" w:hanging="360"/>
      </w:pPr>
    </w:lvl>
    <w:lvl w:ilvl="4" w:tplc="04030019" w:tentative="1">
      <w:start w:val="1"/>
      <w:numFmt w:val="lowerLetter"/>
      <w:lvlText w:val="%5."/>
      <w:lvlJc w:val="left"/>
      <w:pPr>
        <w:ind w:left="4167" w:hanging="360"/>
      </w:pPr>
    </w:lvl>
    <w:lvl w:ilvl="5" w:tplc="0403001B" w:tentative="1">
      <w:start w:val="1"/>
      <w:numFmt w:val="lowerRoman"/>
      <w:lvlText w:val="%6."/>
      <w:lvlJc w:val="right"/>
      <w:pPr>
        <w:ind w:left="4887" w:hanging="180"/>
      </w:pPr>
    </w:lvl>
    <w:lvl w:ilvl="6" w:tplc="0403000F" w:tentative="1">
      <w:start w:val="1"/>
      <w:numFmt w:val="decimal"/>
      <w:lvlText w:val="%7."/>
      <w:lvlJc w:val="left"/>
      <w:pPr>
        <w:ind w:left="5607" w:hanging="360"/>
      </w:pPr>
    </w:lvl>
    <w:lvl w:ilvl="7" w:tplc="04030019" w:tentative="1">
      <w:start w:val="1"/>
      <w:numFmt w:val="lowerLetter"/>
      <w:lvlText w:val="%8."/>
      <w:lvlJc w:val="left"/>
      <w:pPr>
        <w:ind w:left="6327" w:hanging="360"/>
      </w:pPr>
    </w:lvl>
    <w:lvl w:ilvl="8" w:tplc="040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BA85A8E"/>
    <w:multiLevelType w:val="multilevel"/>
    <w:tmpl w:val="05E43C98"/>
    <w:lvl w:ilvl="0">
      <w:start w:val="1"/>
      <w:numFmt w:val="decimal"/>
      <w:lvlText w:val="%1"/>
      <w:lvlJc w:val="left"/>
      <w:pPr>
        <w:ind w:left="432" w:hanging="432"/>
      </w:pPr>
      <w:rPr>
        <w:rFonts w:ascii="Helvetica" w:hAnsi="Helvetica" w:hint="default"/>
        <w:b/>
        <w:color w:val="A6A6A6"/>
        <w:sz w:val="7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Helvetica" w:hAnsi="Helvetica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Helvetica" w:hAnsi="Helvetica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D1B6668"/>
    <w:multiLevelType w:val="multilevel"/>
    <w:tmpl w:val="05E43C98"/>
    <w:lvl w:ilvl="0">
      <w:start w:val="1"/>
      <w:numFmt w:val="decimal"/>
      <w:lvlText w:val="%1"/>
      <w:lvlJc w:val="left"/>
      <w:pPr>
        <w:ind w:left="432" w:hanging="432"/>
      </w:pPr>
      <w:rPr>
        <w:rFonts w:ascii="Helvetica" w:hAnsi="Helvetica" w:hint="default"/>
        <w:b/>
        <w:color w:val="A6A6A6"/>
        <w:sz w:val="7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Helvetica" w:hAnsi="Helvetica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Helvetica" w:hAnsi="Helvetica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5DC3B28"/>
    <w:multiLevelType w:val="hybridMultilevel"/>
    <w:tmpl w:val="4E1E5E30"/>
    <w:lvl w:ilvl="0" w:tplc="040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A2A6613"/>
    <w:multiLevelType w:val="multilevel"/>
    <w:tmpl w:val="3ECEF64E"/>
    <w:lvl w:ilvl="0">
      <w:start w:val="1"/>
      <w:numFmt w:val="decimal"/>
      <w:pStyle w:val="Ttol1"/>
      <w:suff w:val="space"/>
      <w:lvlText w:val="%1"/>
      <w:lvlJc w:val="left"/>
      <w:pPr>
        <w:ind w:left="0" w:firstLine="0"/>
      </w:pPr>
      <w:rPr>
        <w:rFonts w:ascii="Helvetica" w:hAnsi="Helvetica" w:hint="default"/>
        <w:b/>
        <w:i w:val="0"/>
        <w:color w:val="A6A6A6"/>
        <w:sz w:val="72"/>
      </w:rPr>
    </w:lvl>
    <w:lvl w:ilvl="1">
      <w:start w:val="1"/>
      <w:numFmt w:val="decimal"/>
      <w:pStyle w:val="Ttol2"/>
      <w:suff w:val="space"/>
      <w:lvlText w:val="%1.%2"/>
      <w:lvlJc w:val="left"/>
      <w:pPr>
        <w:ind w:left="0" w:firstLine="567"/>
      </w:pPr>
      <w:rPr>
        <w:rFonts w:ascii="Helvetica" w:hAnsi="Helvetica" w:hint="default"/>
        <w:b/>
        <w:i w:val="0"/>
        <w:color w:val="000000"/>
        <w:sz w:val="22"/>
      </w:rPr>
    </w:lvl>
    <w:lvl w:ilvl="2">
      <w:start w:val="1"/>
      <w:numFmt w:val="decimal"/>
      <w:pStyle w:val="Ttol3"/>
      <w:suff w:val="space"/>
      <w:lvlText w:val="%1.%2.%3"/>
      <w:lvlJc w:val="left"/>
      <w:pPr>
        <w:ind w:left="0" w:firstLine="567"/>
      </w:pPr>
      <w:rPr>
        <w:rFonts w:ascii="Helvetica" w:hAnsi="Helvetica" w:hint="default"/>
        <w:b/>
        <w:i w:val="0"/>
        <w:color w:val="000000"/>
        <w:sz w:val="22"/>
      </w:rPr>
    </w:lvl>
    <w:lvl w:ilvl="3">
      <w:start w:val="1"/>
      <w:numFmt w:val="decimal"/>
      <w:pStyle w:val="Ttol4"/>
      <w:suff w:val="space"/>
      <w:lvlText w:val="%1.%2.%3.%4"/>
      <w:lvlJc w:val="left"/>
      <w:pPr>
        <w:ind w:left="0" w:firstLine="567"/>
      </w:pPr>
      <w:rPr>
        <w:rFonts w:ascii="Helvetica" w:hAnsi="Helvetica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FBF26A3"/>
    <w:multiLevelType w:val="multilevel"/>
    <w:tmpl w:val="05E43C98"/>
    <w:lvl w:ilvl="0">
      <w:start w:val="1"/>
      <w:numFmt w:val="decimal"/>
      <w:lvlText w:val="%1"/>
      <w:lvlJc w:val="left"/>
      <w:pPr>
        <w:ind w:left="432" w:hanging="432"/>
      </w:pPr>
      <w:rPr>
        <w:rFonts w:ascii="Helvetica" w:hAnsi="Helvetica" w:hint="default"/>
        <w:b/>
        <w:color w:val="A6A6A6"/>
        <w:sz w:val="7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Helvetica" w:hAnsi="Helvetica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Helvetica" w:hAnsi="Helvetica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4185F16"/>
    <w:multiLevelType w:val="multilevel"/>
    <w:tmpl w:val="05E43C98"/>
    <w:lvl w:ilvl="0">
      <w:start w:val="1"/>
      <w:numFmt w:val="decimal"/>
      <w:lvlText w:val="%1"/>
      <w:lvlJc w:val="left"/>
      <w:pPr>
        <w:ind w:left="432" w:hanging="432"/>
      </w:pPr>
      <w:rPr>
        <w:rFonts w:ascii="Helvetica" w:hAnsi="Helvetica" w:hint="default"/>
        <w:b/>
        <w:color w:val="A6A6A6"/>
        <w:sz w:val="7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Helvetica" w:hAnsi="Helvetica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Helvetica" w:hAnsi="Helvetica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5FF048C1"/>
    <w:multiLevelType w:val="multilevel"/>
    <w:tmpl w:val="05E43C98"/>
    <w:lvl w:ilvl="0">
      <w:start w:val="1"/>
      <w:numFmt w:val="decimal"/>
      <w:lvlText w:val="%1"/>
      <w:lvlJc w:val="left"/>
      <w:pPr>
        <w:ind w:left="432" w:hanging="432"/>
      </w:pPr>
      <w:rPr>
        <w:rFonts w:ascii="Helvetica" w:hAnsi="Helvetica" w:hint="default"/>
        <w:b/>
        <w:color w:val="A6A6A6"/>
        <w:sz w:val="7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Helvetica" w:hAnsi="Helvetica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Helvetica" w:hAnsi="Helvetica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618D23EF"/>
    <w:multiLevelType w:val="multilevel"/>
    <w:tmpl w:val="05E43C98"/>
    <w:lvl w:ilvl="0">
      <w:start w:val="1"/>
      <w:numFmt w:val="decimal"/>
      <w:lvlText w:val="%1"/>
      <w:lvlJc w:val="left"/>
      <w:pPr>
        <w:ind w:left="432" w:hanging="432"/>
      </w:pPr>
      <w:rPr>
        <w:rFonts w:ascii="Helvetica" w:hAnsi="Helvetica" w:hint="default"/>
        <w:b/>
        <w:color w:val="A6A6A6"/>
        <w:sz w:val="7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Helvetica" w:hAnsi="Helvetica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Helvetica" w:hAnsi="Helvetica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1EC5F8F"/>
    <w:multiLevelType w:val="multilevel"/>
    <w:tmpl w:val="05E43C98"/>
    <w:lvl w:ilvl="0">
      <w:start w:val="1"/>
      <w:numFmt w:val="decimal"/>
      <w:lvlText w:val="%1"/>
      <w:lvlJc w:val="left"/>
      <w:pPr>
        <w:ind w:left="432" w:hanging="432"/>
      </w:pPr>
      <w:rPr>
        <w:rFonts w:ascii="Helvetica" w:hAnsi="Helvetica" w:hint="default"/>
        <w:b/>
        <w:color w:val="A6A6A6"/>
        <w:sz w:val="7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Helvetica" w:hAnsi="Helvetica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Helvetica" w:hAnsi="Helvetica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AB37908"/>
    <w:multiLevelType w:val="hybridMultilevel"/>
    <w:tmpl w:val="D55E2ECE"/>
    <w:lvl w:ilvl="0" w:tplc="040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36438862">
    <w:abstractNumId w:val="4"/>
  </w:num>
  <w:num w:numId="2" w16cid:durableId="1402556209">
    <w:abstractNumId w:val="7"/>
  </w:num>
  <w:num w:numId="3" w16cid:durableId="840122073">
    <w:abstractNumId w:val="17"/>
  </w:num>
  <w:num w:numId="4" w16cid:durableId="1910995709">
    <w:abstractNumId w:val="5"/>
  </w:num>
  <w:num w:numId="5" w16cid:durableId="1468085610">
    <w:abstractNumId w:val="14"/>
  </w:num>
  <w:num w:numId="6" w16cid:durableId="2023194326">
    <w:abstractNumId w:val="9"/>
  </w:num>
  <w:num w:numId="7" w16cid:durableId="238829602">
    <w:abstractNumId w:val="6"/>
  </w:num>
  <w:num w:numId="8" w16cid:durableId="1991521041">
    <w:abstractNumId w:val="15"/>
  </w:num>
  <w:num w:numId="9" w16cid:durableId="176189131">
    <w:abstractNumId w:val="19"/>
  </w:num>
  <w:num w:numId="10" w16cid:durableId="1988853645">
    <w:abstractNumId w:val="21"/>
  </w:num>
  <w:num w:numId="11" w16cid:durableId="761877954">
    <w:abstractNumId w:val="16"/>
  </w:num>
  <w:num w:numId="12" w16cid:durableId="188685012">
    <w:abstractNumId w:val="23"/>
  </w:num>
  <w:num w:numId="13" w16cid:durableId="951207974">
    <w:abstractNumId w:val="20"/>
  </w:num>
  <w:num w:numId="14" w16cid:durableId="1124276301">
    <w:abstractNumId w:val="13"/>
  </w:num>
  <w:num w:numId="15" w16cid:durableId="883102353">
    <w:abstractNumId w:val="1"/>
  </w:num>
  <w:num w:numId="16" w16cid:durableId="2000186547">
    <w:abstractNumId w:val="22"/>
  </w:num>
  <w:num w:numId="17" w16cid:durableId="1248268373">
    <w:abstractNumId w:val="0"/>
  </w:num>
  <w:num w:numId="18" w16cid:durableId="256329081">
    <w:abstractNumId w:val="10"/>
  </w:num>
  <w:num w:numId="19" w16cid:durableId="995644877">
    <w:abstractNumId w:val="18"/>
  </w:num>
  <w:num w:numId="20" w16cid:durableId="5324253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510727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15038172">
    <w:abstractNumId w:val="12"/>
  </w:num>
  <w:num w:numId="23" w16cid:durableId="1302494895">
    <w:abstractNumId w:val="24"/>
  </w:num>
  <w:num w:numId="24" w16cid:durableId="1337147873">
    <w:abstractNumId w:val="8"/>
  </w:num>
  <w:num w:numId="25" w16cid:durableId="1377661741">
    <w:abstractNumId w:val="18"/>
  </w:num>
  <w:num w:numId="26" w16cid:durableId="798575263">
    <w:abstractNumId w:val="11"/>
  </w:num>
  <w:num w:numId="27" w16cid:durableId="1271620761">
    <w:abstractNumId w:val="3"/>
  </w:num>
  <w:num w:numId="28" w16cid:durableId="463473103">
    <w:abstractNumId w:val="18"/>
  </w:num>
  <w:num w:numId="29" w16cid:durableId="155950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>
      <o:colormru v:ext="edit" colors="#ffd63f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B7"/>
    <w:rsid w:val="00024804"/>
    <w:rsid w:val="00033389"/>
    <w:rsid w:val="000363BB"/>
    <w:rsid w:val="00053910"/>
    <w:rsid w:val="000576F6"/>
    <w:rsid w:val="00062E6F"/>
    <w:rsid w:val="00064D93"/>
    <w:rsid w:val="00090D99"/>
    <w:rsid w:val="000A2940"/>
    <w:rsid w:val="000E2B3B"/>
    <w:rsid w:val="00121857"/>
    <w:rsid w:val="00121CDD"/>
    <w:rsid w:val="00167910"/>
    <w:rsid w:val="0019225B"/>
    <w:rsid w:val="001B19F4"/>
    <w:rsid w:val="001B5838"/>
    <w:rsid w:val="001C3158"/>
    <w:rsid w:val="001E5AAE"/>
    <w:rsid w:val="00233292"/>
    <w:rsid w:val="00285541"/>
    <w:rsid w:val="00323D99"/>
    <w:rsid w:val="003650A9"/>
    <w:rsid w:val="003A1698"/>
    <w:rsid w:val="003C0857"/>
    <w:rsid w:val="003E7129"/>
    <w:rsid w:val="003F0E1F"/>
    <w:rsid w:val="0043407D"/>
    <w:rsid w:val="00437118"/>
    <w:rsid w:val="004964CB"/>
    <w:rsid w:val="004C0FAF"/>
    <w:rsid w:val="004C5661"/>
    <w:rsid w:val="00504E7E"/>
    <w:rsid w:val="005207CE"/>
    <w:rsid w:val="00520F0B"/>
    <w:rsid w:val="00552E2B"/>
    <w:rsid w:val="00561734"/>
    <w:rsid w:val="005627EE"/>
    <w:rsid w:val="0056643F"/>
    <w:rsid w:val="00595635"/>
    <w:rsid w:val="00597C0B"/>
    <w:rsid w:val="005A7F56"/>
    <w:rsid w:val="005B3266"/>
    <w:rsid w:val="005B50A1"/>
    <w:rsid w:val="005D1001"/>
    <w:rsid w:val="005F3A17"/>
    <w:rsid w:val="00616CDC"/>
    <w:rsid w:val="00672BFA"/>
    <w:rsid w:val="006D12D1"/>
    <w:rsid w:val="006D16EF"/>
    <w:rsid w:val="007064F3"/>
    <w:rsid w:val="00720002"/>
    <w:rsid w:val="00770A92"/>
    <w:rsid w:val="007C4F62"/>
    <w:rsid w:val="00802A23"/>
    <w:rsid w:val="00803781"/>
    <w:rsid w:val="008223F9"/>
    <w:rsid w:val="008316B7"/>
    <w:rsid w:val="00855141"/>
    <w:rsid w:val="00856D74"/>
    <w:rsid w:val="008C6473"/>
    <w:rsid w:val="008D2969"/>
    <w:rsid w:val="00903993"/>
    <w:rsid w:val="00922696"/>
    <w:rsid w:val="00925006"/>
    <w:rsid w:val="00950256"/>
    <w:rsid w:val="009654A5"/>
    <w:rsid w:val="009F6993"/>
    <w:rsid w:val="00A14768"/>
    <w:rsid w:val="00A25705"/>
    <w:rsid w:val="00A340C2"/>
    <w:rsid w:val="00A369CD"/>
    <w:rsid w:val="00A87834"/>
    <w:rsid w:val="00BA5EB6"/>
    <w:rsid w:val="00BA654C"/>
    <w:rsid w:val="00BD110B"/>
    <w:rsid w:val="00BE4806"/>
    <w:rsid w:val="00BF1269"/>
    <w:rsid w:val="00C435E1"/>
    <w:rsid w:val="00C55481"/>
    <w:rsid w:val="00C614CF"/>
    <w:rsid w:val="00C669B2"/>
    <w:rsid w:val="00C6711F"/>
    <w:rsid w:val="00C706E3"/>
    <w:rsid w:val="00C90D91"/>
    <w:rsid w:val="00C9701A"/>
    <w:rsid w:val="00CF473B"/>
    <w:rsid w:val="00CF7A4B"/>
    <w:rsid w:val="00D24B44"/>
    <w:rsid w:val="00D259E2"/>
    <w:rsid w:val="00D328DB"/>
    <w:rsid w:val="00D3403B"/>
    <w:rsid w:val="00D6102D"/>
    <w:rsid w:val="00D62116"/>
    <w:rsid w:val="00D8585E"/>
    <w:rsid w:val="00DB4BB3"/>
    <w:rsid w:val="00DF7E8F"/>
    <w:rsid w:val="00E2211A"/>
    <w:rsid w:val="00E505D2"/>
    <w:rsid w:val="00E62A14"/>
    <w:rsid w:val="00E63BC1"/>
    <w:rsid w:val="00E66014"/>
    <w:rsid w:val="00E740EB"/>
    <w:rsid w:val="00E810AF"/>
    <w:rsid w:val="00E96104"/>
    <w:rsid w:val="00EC345F"/>
    <w:rsid w:val="00EC7523"/>
    <w:rsid w:val="00EE28C3"/>
    <w:rsid w:val="00EF2702"/>
    <w:rsid w:val="00EF55F0"/>
    <w:rsid w:val="00F243F8"/>
    <w:rsid w:val="00F40023"/>
    <w:rsid w:val="00F50965"/>
    <w:rsid w:val="00F632F0"/>
    <w:rsid w:val="00F6454F"/>
    <w:rsid w:val="00F65CD7"/>
    <w:rsid w:val="00F85AB7"/>
    <w:rsid w:val="00FA1BCE"/>
    <w:rsid w:val="00FB3994"/>
    <w:rsid w:val="00FC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d63f,#ddd"/>
    </o:shapedefaults>
    <o:shapelayout v:ext="edit">
      <o:idmap v:ext="edit" data="2"/>
    </o:shapelayout>
  </w:shapeDefaults>
  <w:decimalSymbol w:val=","/>
  <w:listSeparator w:val=";"/>
  <w14:docId w14:val="26649AD0"/>
  <w15:chartTrackingRefBased/>
  <w15:docId w15:val="{CC58FBD7-197A-47A9-AEF0-068C992D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="Calibri" w:hAnsi="Helvetica" w:cs="Helvetica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D99"/>
    <w:pPr>
      <w:ind w:left="567"/>
    </w:pPr>
    <w:rPr>
      <w:sz w:val="22"/>
      <w:szCs w:val="22"/>
      <w:lang w:val="ca-ES" w:eastAsia="en-US"/>
    </w:rPr>
  </w:style>
  <w:style w:type="paragraph" w:styleId="Ttol1">
    <w:name w:val="heading 1"/>
    <w:basedOn w:val="Normal"/>
    <w:next w:val="Normal"/>
    <w:link w:val="Ttol1Car"/>
    <w:autoRedefine/>
    <w:uiPriority w:val="9"/>
    <w:qFormat/>
    <w:rsid w:val="00090D99"/>
    <w:pPr>
      <w:keepNext/>
      <w:keepLines/>
      <w:numPr>
        <w:numId w:val="19"/>
      </w:numPr>
      <w:pBdr>
        <w:bottom w:val="single" w:sz="18" w:space="1" w:color="A5A5A5"/>
      </w:pBdr>
      <w:spacing w:before="120" w:after="200"/>
      <w:outlineLvl w:val="0"/>
    </w:pPr>
    <w:rPr>
      <w:rFonts w:eastAsia="Times New Roman"/>
      <w:b/>
      <w:bCs/>
      <w:color w:val="000000"/>
      <w:sz w:val="28"/>
      <w:szCs w:val="28"/>
      <w:lang w:eastAsia="ca-ES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BA5EB6"/>
    <w:pPr>
      <w:keepNext/>
      <w:keepLines/>
      <w:numPr>
        <w:ilvl w:val="1"/>
        <w:numId w:val="19"/>
      </w:numPr>
      <w:pBdr>
        <w:bottom w:val="single" w:sz="4" w:space="1" w:color="A5A5A5"/>
      </w:pBdr>
      <w:spacing w:before="240" w:after="240"/>
      <w:ind w:firstLine="0"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BA5EB6"/>
    <w:pPr>
      <w:keepNext/>
      <w:keepLines/>
      <w:numPr>
        <w:ilvl w:val="2"/>
        <w:numId w:val="19"/>
      </w:numPr>
      <w:spacing w:before="240" w:after="240"/>
      <w:ind w:firstLine="0"/>
      <w:outlineLvl w:val="2"/>
    </w:pPr>
    <w:rPr>
      <w:rFonts w:eastAsia="Times New Roman"/>
      <w:b/>
      <w:bCs/>
      <w:color w:val="000000"/>
      <w:lang w:eastAsia="ca-ES"/>
    </w:rPr>
  </w:style>
  <w:style w:type="paragraph" w:styleId="Ttol4">
    <w:name w:val="heading 4"/>
    <w:basedOn w:val="Normal"/>
    <w:next w:val="Normal"/>
    <w:link w:val="Ttol4Car"/>
    <w:uiPriority w:val="9"/>
    <w:unhideWhenUsed/>
    <w:qFormat/>
    <w:rsid w:val="00BA5EB6"/>
    <w:pPr>
      <w:keepNext/>
      <w:keepLines/>
      <w:numPr>
        <w:ilvl w:val="3"/>
        <w:numId w:val="19"/>
      </w:numPr>
      <w:spacing w:before="240" w:after="240"/>
      <w:ind w:firstLine="0"/>
      <w:outlineLvl w:val="3"/>
    </w:pPr>
    <w:rPr>
      <w:rFonts w:eastAsia="Times New Roman"/>
      <w:bCs/>
      <w:iCs/>
      <w:lang w:eastAsia="ca-ES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F6454F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F6454F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F6454F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F6454F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F6454F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1B583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1B5838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33389"/>
    <w:pPr>
      <w:ind w:left="720"/>
      <w:contextualSpacing/>
    </w:pPr>
  </w:style>
  <w:style w:type="character" w:customStyle="1" w:styleId="Ttol2Car">
    <w:name w:val="Títol 2 Car"/>
    <w:link w:val="Ttol2"/>
    <w:uiPriority w:val="9"/>
    <w:rsid w:val="00BA5EB6"/>
    <w:rPr>
      <w:rFonts w:eastAsia="Times New Roman"/>
      <w:b/>
      <w:bCs/>
      <w:color w:val="000000"/>
      <w:sz w:val="24"/>
      <w:szCs w:val="24"/>
      <w:lang w:eastAsia="en-US"/>
    </w:rPr>
  </w:style>
  <w:style w:type="paragraph" w:styleId="Ttol">
    <w:name w:val="Title"/>
    <w:basedOn w:val="Normal"/>
    <w:next w:val="Normal"/>
    <w:link w:val="TtolCar"/>
    <w:uiPriority w:val="10"/>
    <w:qFormat/>
    <w:rsid w:val="00616CDC"/>
    <w:pPr>
      <w:ind w:left="0"/>
      <w:contextualSpacing/>
    </w:pPr>
    <w:rPr>
      <w:rFonts w:eastAsia="Times New Roman" w:cs="Times New Roman"/>
      <w:b/>
      <w:color w:val="000000"/>
      <w:spacing w:val="5"/>
      <w:kern w:val="28"/>
      <w:sz w:val="32"/>
      <w:szCs w:val="52"/>
    </w:rPr>
  </w:style>
  <w:style w:type="character" w:customStyle="1" w:styleId="TtolCar">
    <w:name w:val="Títol Car"/>
    <w:link w:val="Ttol"/>
    <w:uiPriority w:val="10"/>
    <w:rsid w:val="00616CDC"/>
    <w:rPr>
      <w:rFonts w:ascii="Helvetica" w:eastAsia="Times New Roman" w:hAnsi="Helvetica" w:cs="Times New Roman"/>
      <w:b/>
      <w:color w:val="000000"/>
      <w:spacing w:val="5"/>
      <w:kern w:val="28"/>
      <w:sz w:val="32"/>
      <w:szCs w:val="52"/>
    </w:rPr>
  </w:style>
  <w:style w:type="character" w:customStyle="1" w:styleId="Ttol1Car">
    <w:name w:val="Títol 1 Car"/>
    <w:link w:val="Ttol1"/>
    <w:uiPriority w:val="9"/>
    <w:rsid w:val="00090D99"/>
    <w:rPr>
      <w:rFonts w:ascii="Helvetica" w:eastAsia="Times New Roman" w:hAnsi="Helvetica"/>
      <w:b/>
      <w:bCs/>
      <w:color w:val="000000"/>
      <w:sz w:val="28"/>
      <w:szCs w:val="28"/>
    </w:rPr>
  </w:style>
  <w:style w:type="character" w:customStyle="1" w:styleId="Ttol3Car">
    <w:name w:val="Títol 3 Car"/>
    <w:link w:val="Ttol3"/>
    <w:uiPriority w:val="9"/>
    <w:rsid w:val="00BA5EB6"/>
    <w:rPr>
      <w:rFonts w:eastAsia="Times New Roman"/>
      <w:b/>
      <w:bCs/>
      <w:color w:val="000000"/>
      <w:sz w:val="22"/>
      <w:szCs w:val="22"/>
    </w:rPr>
  </w:style>
  <w:style w:type="character" w:customStyle="1" w:styleId="Ttol4Car">
    <w:name w:val="Títol 4 Car"/>
    <w:link w:val="Ttol4"/>
    <w:uiPriority w:val="9"/>
    <w:rsid w:val="00BA5EB6"/>
    <w:rPr>
      <w:rFonts w:eastAsia="Times New Roman"/>
      <w:bCs/>
      <w:iCs/>
      <w:sz w:val="22"/>
      <w:szCs w:val="22"/>
    </w:rPr>
  </w:style>
  <w:style w:type="character" w:customStyle="1" w:styleId="Ttol5Car">
    <w:name w:val="Títol 5 Car"/>
    <w:link w:val="Ttol5"/>
    <w:uiPriority w:val="9"/>
    <w:semiHidden/>
    <w:rsid w:val="00F6454F"/>
    <w:rPr>
      <w:rFonts w:ascii="Cambria" w:eastAsia="Times New Roman" w:hAnsi="Cambria" w:cs="Times New Roman"/>
      <w:color w:val="243F60"/>
    </w:rPr>
  </w:style>
  <w:style w:type="character" w:customStyle="1" w:styleId="Ttol6Car">
    <w:name w:val="Títol 6 Car"/>
    <w:link w:val="Ttol6"/>
    <w:uiPriority w:val="9"/>
    <w:semiHidden/>
    <w:rsid w:val="00F6454F"/>
    <w:rPr>
      <w:rFonts w:ascii="Cambria" w:eastAsia="Times New Roman" w:hAnsi="Cambria" w:cs="Times New Roman"/>
      <w:i/>
      <w:iCs/>
      <w:color w:val="243F60"/>
    </w:rPr>
  </w:style>
  <w:style w:type="character" w:customStyle="1" w:styleId="Ttol7Car">
    <w:name w:val="Títol 7 Car"/>
    <w:link w:val="Ttol7"/>
    <w:uiPriority w:val="9"/>
    <w:semiHidden/>
    <w:rsid w:val="00F6454F"/>
    <w:rPr>
      <w:rFonts w:ascii="Cambria" w:eastAsia="Times New Roman" w:hAnsi="Cambria" w:cs="Times New Roman"/>
      <w:i/>
      <w:iCs/>
      <w:color w:val="404040"/>
    </w:rPr>
  </w:style>
  <w:style w:type="character" w:customStyle="1" w:styleId="Ttol8Car">
    <w:name w:val="Títol 8 Car"/>
    <w:link w:val="Ttol8"/>
    <w:uiPriority w:val="9"/>
    <w:semiHidden/>
    <w:rsid w:val="00F6454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ol9Car">
    <w:name w:val="Títol 9 Car"/>
    <w:link w:val="Ttol9"/>
    <w:uiPriority w:val="9"/>
    <w:semiHidden/>
    <w:rsid w:val="00F6454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IDC2">
    <w:name w:val="toc 2"/>
    <w:basedOn w:val="Normal"/>
    <w:next w:val="Normal"/>
    <w:autoRedefine/>
    <w:uiPriority w:val="39"/>
    <w:unhideWhenUsed/>
    <w:rsid w:val="00950256"/>
    <w:pPr>
      <w:tabs>
        <w:tab w:val="right" w:leader="dot" w:pos="9288"/>
      </w:tabs>
      <w:spacing w:before="120" w:after="120"/>
      <w:ind w:left="221"/>
    </w:pPr>
  </w:style>
  <w:style w:type="paragraph" w:styleId="IDC1">
    <w:name w:val="toc 1"/>
    <w:basedOn w:val="Normal"/>
    <w:next w:val="Normal"/>
    <w:autoRedefine/>
    <w:uiPriority w:val="39"/>
    <w:unhideWhenUsed/>
    <w:rsid w:val="00950256"/>
    <w:pPr>
      <w:tabs>
        <w:tab w:val="right" w:leader="dot" w:pos="9288"/>
      </w:tabs>
      <w:spacing w:before="120" w:after="120"/>
      <w:ind w:left="0"/>
    </w:pPr>
    <w:rPr>
      <w:b/>
      <w:color w:val="000000"/>
      <w:sz w:val="24"/>
    </w:rPr>
  </w:style>
  <w:style w:type="paragraph" w:styleId="IDC3">
    <w:name w:val="toc 3"/>
    <w:basedOn w:val="Normal"/>
    <w:next w:val="Normal"/>
    <w:autoRedefine/>
    <w:uiPriority w:val="39"/>
    <w:unhideWhenUsed/>
    <w:rsid w:val="00950256"/>
    <w:pPr>
      <w:tabs>
        <w:tab w:val="right" w:leader="dot" w:pos="9288"/>
      </w:tabs>
      <w:spacing w:before="120" w:after="120"/>
      <w:ind w:left="442"/>
    </w:pPr>
  </w:style>
  <w:style w:type="character" w:styleId="Enlla">
    <w:name w:val="Hyperlink"/>
    <w:uiPriority w:val="99"/>
    <w:unhideWhenUsed/>
    <w:rsid w:val="00C6711F"/>
    <w:rPr>
      <w:color w:val="0000FF"/>
      <w:u w:val="single"/>
    </w:rPr>
  </w:style>
  <w:style w:type="paragraph" w:styleId="Subttol">
    <w:name w:val="Subtitle"/>
    <w:basedOn w:val="Normal"/>
    <w:next w:val="Normal"/>
    <w:link w:val="SubttolCar"/>
    <w:uiPriority w:val="11"/>
    <w:qFormat/>
    <w:rsid w:val="00856D74"/>
    <w:pPr>
      <w:numPr>
        <w:ilvl w:val="1"/>
      </w:numPr>
      <w:ind w:left="567"/>
    </w:pPr>
    <w:rPr>
      <w:rFonts w:eastAsia="Times New Roman" w:cs="Times New Roman"/>
      <w:iCs/>
      <w:color w:val="000000"/>
      <w:szCs w:val="24"/>
    </w:rPr>
  </w:style>
  <w:style w:type="character" w:customStyle="1" w:styleId="SubttolCar">
    <w:name w:val="Subtítol Car"/>
    <w:link w:val="Subttol"/>
    <w:uiPriority w:val="11"/>
    <w:rsid w:val="00856D74"/>
    <w:rPr>
      <w:rFonts w:ascii="Helvetica" w:eastAsia="Times New Roman" w:hAnsi="Helvetica" w:cs="Times New Roman"/>
      <w:iCs/>
      <w:color w:val="000000"/>
      <w:szCs w:val="24"/>
    </w:rPr>
  </w:style>
  <w:style w:type="table" w:styleId="Taulaambquadrcula">
    <w:name w:val="Table Grid"/>
    <w:basedOn w:val="Taulanormal"/>
    <w:uiPriority w:val="59"/>
    <w:rsid w:val="003F0E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legenda">
    <w:name w:val="caption"/>
    <w:basedOn w:val="Normal"/>
    <w:next w:val="Normal"/>
    <w:uiPriority w:val="35"/>
    <w:unhideWhenUsed/>
    <w:qFormat/>
    <w:rsid w:val="00323D99"/>
    <w:pPr>
      <w:spacing w:before="120" w:after="120"/>
      <w:ind w:left="0"/>
      <w:jc w:val="center"/>
    </w:pPr>
    <w:rPr>
      <w:bCs/>
      <w:i/>
      <w:color w:val="000000"/>
      <w:sz w:val="18"/>
      <w:szCs w:val="18"/>
    </w:rPr>
  </w:style>
  <w:style w:type="paragraph" w:styleId="Capalera">
    <w:name w:val="header"/>
    <w:basedOn w:val="Normal"/>
    <w:link w:val="CapaleraCar"/>
    <w:uiPriority w:val="99"/>
    <w:unhideWhenUsed/>
    <w:rsid w:val="00802A23"/>
    <w:pPr>
      <w:tabs>
        <w:tab w:val="center" w:pos="4513"/>
        <w:tab w:val="right" w:pos="9026"/>
      </w:tabs>
    </w:pPr>
  </w:style>
  <w:style w:type="character" w:customStyle="1" w:styleId="CapaleraCar">
    <w:name w:val="Capçalera Car"/>
    <w:link w:val="Capalera"/>
    <w:uiPriority w:val="99"/>
    <w:rsid w:val="00802A23"/>
    <w:rPr>
      <w:rFonts w:ascii="Helvetica" w:hAnsi="Helvetica"/>
      <w:sz w:val="22"/>
      <w:szCs w:val="22"/>
      <w:lang w:eastAsia="en-US"/>
    </w:rPr>
  </w:style>
  <w:style w:type="paragraph" w:styleId="Peu">
    <w:name w:val="footer"/>
    <w:basedOn w:val="Normal"/>
    <w:link w:val="PeuCar"/>
    <w:uiPriority w:val="99"/>
    <w:unhideWhenUsed/>
    <w:rsid w:val="00802A23"/>
    <w:pPr>
      <w:tabs>
        <w:tab w:val="center" w:pos="4513"/>
        <w:tab w:val="right" w:pos="9026"/>
      </w:tabs>
    </w:pPr>
  </w:style>
  <w:style w:type="character" w:customStyle="1" w:styleId="PeuCar">
    <w:name w:val="Peu Car"/>
    <w:link w:val="Peu"/>
    <w:uiPriority w:val="99"/>
    <w:rsid w:val="00802A23"/>
    <w:rPr>
      <w:rFonts w:ascii="Helvetica" w:hAnsi="Helvetica"/>
      <w:sz w:val="22"/>
      <w:szCs w:val="22"/>
      <w:lang w:eastAsia="en-US"/>
    </w:rPr>
  </w:style>
  <w:style w:type="paragraph" w:styleId="IDC4">
    <w:name w:val="toc 4"/>
    <w:basedOn w:val="Normal"/>
    <w:next w:val="Normal"/>
    <w:autoRedefine/>
    <w:uiPriority w:val="39"/>
    <w:unhideWhenUsed/>
    <w:rsid w:val="00950256"/>
    <w:pPr>
      <w:tabs>
        <w:tab w:val="left" w:pos="1540"/>
        <w:tab w:val="right" w:leader="dot" w:pos="9288"/>
      </w:tabs>
      <w:spacing w:before="120" w:after="120"/>
      <w:ind w:left="6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98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551087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200356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130485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40800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5616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131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2093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5493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36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579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324254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7008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3495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arza\Downloads\doc_complet%20(2)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E666F-4429-4CC7-957B-992533772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doc_complet (2).dot</Template>
  <TotalTime>80</TotalTime>
  <Pages>8</Pages>
  <Words>525</Words>
  <Characters>2997</Characters>
  <Application>Microsoft Office Word</Application>
  <DocSecurity>0</DocSecurity>
  <Lines>24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Document complet ICGC</vt:lpstr>
      <vt:lpstr>Document complet ICGC</vt:lpstr>
    </vt:vector>
  </TitlesOfParts>
  <Company>Institut Cartogràfic i Geològic de Catalunya</Company>
  <LinksUpToDate>false</LinksUpToDate>
  <CharactersWithSpaces>3515</CharactersWithSpaces>
  <SharedDoc>false</SharedDoc>
  <HLinks>
    <vt:vector size="48" baseType="variant">
      <vt:variant>
        <vt:i4>1048639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_Toc384806817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_Toc384806816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_Toc384806815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_Toc384806814</vt:lpwstr>
      </vt:variant>
      <vt:variant>
        <vt:i4>1048639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_Toc384806813</vt:lpwstr>
      </vt:variant>
      <vt:variant>
        <vt:i4>1048639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_Toc384806812</vt:lpwstr>
      </vt:variant>
      <vt:variant>
        <vt:i4>1048639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_Toc384806811</vt:lpwstr>
      </vt:variant>
      <vt:variant>
        <vt:i4>1048639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_Toc384806810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complet ICGC</dc:title>
  <dc:subject/>
  <dc:creator>Arza, Tais</dc:creator>
  <cp:keywords/>
  <dc:description/>
  <cp:lastModifiedBy>Ojer, Albert</cp:lastModifiedBy>
  <cp:revision>10</cp:revision>
  <cp:lastPrinted>2023-07-06T11:45:00Z</cp:lastPrinted>
  <dcterms:created xsi:type="dcterms:W3CDTF">2023-07-06T09:41:00Z</dcterms:created>
  <dcterms:modified xsi:type="dcterms:W3CDTF">2025-07-18T11:07:00Z</dcterms:modified>
</cp:coreProperties>
</file>